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D9342" w14:textId="0205C4A5" w:rsidR="001D36A7" w:rsidRPr="00CC6D5A" w:rsidRDefault="001D36A7" w:rsidP="001D36A7">
      <w:pPr>
        <w:rPr>
          <w:rFonts w:ascii="Tahoma" w:hAnsi="Tahoma" w:cs="Tahoma"/>
          <w:b/>
          <w:bCs/>
          <w:color w:val="2F5496" w:themeColor="accent1" w:themeShade="BF"/>
          <w:sz w:val="28"/>
          <w:szCs w:val="28"/>
        </w:rPr>
      </w:pPr>
      <w:bookmarkStart w:id="0" w:name="_GoBack"/>
      <w:bookmarkEnd w:id="0"/>
      <w:proofErr w:type="spellStart"/>
      <w:r w:rsidRPr="00CC6D5A">
        <w:rPr>
          <w:rFonts w:ascii="Tahoma" w:hAnsi="Tahoma" w:cs="Tahoma"/>
          <w:b/>
          <w:bCs/>
          <w:color w:val="2F5496" w:themeColor="accent1" w:themeShade="BF"/>
          <w:sz w:val="28"/>
          <w:szCs w:val="28"/>
        </w:rPr>
        <w:t>eBOL</w:t>
      </w:r>
      <w:proofErr w:type="spellEnd"/>
      <w:r w:rsidRPr="00CC6D5A">
        <w:rPr>
          <w:rFonts w:ascii="Tahoma" w:hAnsi="Tahoma" w:cs="Tahoma"/>
          <w:b/>
          <w:bCs/>
          <w:color w:val="2F5496" w:themeColor="accent1" w:themeShade="BF"/>
          <w:sz w:val="28"/>
          <w:szCs w:val="28"/>
        </w:rPr>
        <w:t xml:space="preserve"> forum – Vprašanja in odgovori</w:t>
      </w:r>
    </w:p>
    <w:p w14:paraId="6AE13AA5" w14:textId="6F65DD06" w:rsidR="001D36A7" w:rsidRDefault="001D36A7" w:rsidP="001D36A7"/>
    <w:p w14:paraId="31DD12FC" w14:textId="77777777" w:rsidR="00CC6D5A" w:rsidRDefault="00CC6D5A" w:rsidP="001D36A7"/>
    <w:p w14:paraId="41BCE77A" w14:textId="604EFBAA" w:rsidR="008F0C6C" w:rsidRPr="00CC6D5A" w:rsidRDefault="00CC6D5A" w:rsidP="00CC6D5A">
      <w:pPr>
        <w:pStyle w:val="Naslov1"/>
      </w:pPr>
      <w:bookmarkStart w:id="1" w:name="_Hlk64527246"/>
      <w:r w:rsidRPr="00CC6D5A">
        <w:t xml:space="preserve">1. </w:t>
      </w:r>
      <w:r w:rsidR="008F0C6C" w:rsidRPr="00CC6D5A">
        <w:t>Poslovna pravila</w:t>
      </w:r>
    </w:p>
    <w:bookmarkEnd w:id="1"/>
    <w:p w14:paraId="34C0D363" w14:textId="79408807" w:rsidR="00CC6D5A" w:rsidRDefault="00CC6D5A"/>
    <w:p w14:paraId="3BAF6BAE" w14:textId="77777777" w:rsidR="00CC6D5A" w:rsidRDefault="00CC6D5A"/>
    <w:p w14:paraId="7EA16E37" w14:textId="6FA729CD" w:rsidR="008F0C6C" w:rsidRPr="00CC6D5A" w:rsidRDefault="002616CD" w:rsidP="00CC6D5A">
      <w:pPr>
        <w:pStyle w:val="Naslov2"/>
      </w:pPr>
      <w:bookmarkStart w:id="2" w:name="_Hlk64462486"/>
      <w:proofErr w:type="gramStart"/>
      <w:r w:rsidRPr="00CC6D5A">
        <w:t>20.12.2019</w:t>
      </w:r>
      <w:proofErr w:type="gramEnd"/>
      <w:r w:rsidRPr="00CC6D5A">
        <w:t xml:space="preserve"> - </w:t>
      </w:r>
      <w:r w:rsidR="008F0C6C" w:rsidRPr="00CC6D5A">
        <w:t xml:space="preserve">Dopolnitve pravil pri zapisu </w:t>
      </w:r>
      <w:proofErr w:type="spellStart"/>
      <w:r w:rsidR="008F0C6C" w:rsidRPr="00CC6D5A">
        <w:t>eBOL</w:t>
      </w:r>
      <w:proofErr w:type="spellEnd"/>
      <w:r w:rsidR="008F0C6C" w:rsidRPr="00CC6D5A">
        <w:t xml:space="preserve"> </w:t>
      </w:r>
    </w:p>
    <w:bookmarkEnd w:id="2"/>
    <w:p w14:paraId="1CAD2FEE" w14:textId="77777777" w:rsidR="00905081" w:rsidRDefault="00905081" w:rsidP="00A41B09">
      <w:pPr>
        <w:ind w:left="432"/>
        <w:rPr>
          <w:b/>
          <w:bCs/>
        </w:rPr>
      </w:pPr>
    </w:p>
    <w:p w14:paraId="42C74558" w14:textId="101A35D3" w:rsidR="008F0C6C" w:rsidRPr="00D44FF9" w:rsidRDefault="008F0C6C" w:rsidP="00963847">
      <w:pPr>
        <w:rPr>
          <w:b/>
          <w:bCs/>
        </w:rPr>
      </w:pPr>
      <w:r w:rsidRPr="00D44FF9">
        <w:rPr>
          <w:b/>
          <w:bCs/>
        </w:rPr>
        <w:t>Vprašanje</w:t>
      </w:r>
    </w:p>
    <w:p w14:paraId="58DF7862" w14:textId="2E83B5E5" w:rsidR="00963847" w:rsidRDefault="003E2E80" w:rsidP="00963847">
      <w:pPr>
        <w:rPr>
          <w:b/>
          <w:bCs/>
        </w:rPr>
      </w:pPr>
      <w:r>
        <w:rPr>
          <w:b/>
          <w:bCs/>
        </w:rPr>
        <w:t>-</w:t>
      </w:r>
    </w:p>
    <w:p w14:paraId="0DE5DB1A" w14:textId="77777777" w:rsidR="003E2E80" w:rsidRPr="008F0C6C" w:rsidRDefault="003E2E80" w:rsidP="00963847">
      <w:pPr>
        <w:rPr>
          <w:b/>
          <w:bCs/>
        </w:rPr>
      </w:pPr>
    </w:p>
    <w:p w14:paraId="5A994F22" w14:textId="1828BDDC" w:rsidR="008F0C6C" w:rsidRPr="00D44FF9" w:rsidRDefault="008F0C6C" w:rsidP="00963847">
      <w:pPr>
        <w:rPr>
          <w:b/>
          <w:bCs/>
        </w:rPr>
      </w:pPr>
      <w:r w:rsidRPr="00D44FF9">
        <w:rPr>
          <w:b/>
          <w:bCs/>
        </w:rPr>
        <w:t>Odgovor</w:t>
      </w:r>
    </w:p>
    <w:p w14:paraId="467DBCB8" w14:textId="0290CE72" w:rsidR="008F0C6C" w:rsidRDefault="008F0C6C" w:rsidP="00CC6D5A">
      <w:pPr>
        <w:jc w:val="both"/>
      </w:pPr>
      <w:proofErr w:type="gramStart"/>
      <w:r w:rsidRPr="008F0C6C">
        <w:rPr>
          <w:b/>
          <w:bCs/>
        </w:rPr>
        <w:t>7.12.2019</w:t>
      </w:r>
      <w:proofErr w:type="gramEnd"/>
      <w:r>
        <w:t xml:space="preserve"> je bila dopolnjena kontrola </w:t>
      </w:r>
      <w:r w:rsidRPr="008F0C6C">
        <w:rPr>
          <w:b/>
          <w:bCs/>
        </w:rPr>
        <w:t>BOLZ015,</w:t>
      </w:r>
      <w:r>
        <w:t xml:space="preserve"> s katero se je omogočilo izdajo </w:t>
      </w:r>
      <w:proofErr w:type="spellStart"/>
      <w:r>
        <w:t>eBOL</w:t>
      </w:r>
      <w:proofErr w:type="spellEnd"/>
      <w:r>
        <w:t xml:space="preserve"> s koncem zadržanosti za več kot 5 dni vnaprej, če je obdobje zadržanosti pokrito z odločbami IZ ali ZK.</w:t>
      </w:r>
    </w:p>
    <w:p w14:paraId="7206ECCF" w14:textId="77777777" w:rsidR="00CC6D5A" w:rsidRDefault="00CC6D5A" w:rsidP="00CC6D5A">
      <w:pPr>
        <w:jc w:val="both"/>
        <w:rPr>
          <w:b/>
          <w:bCs/>
        </w:rPr>
      </w:pPr>
    </w:p>
    <w:p w14:paraId="60BDB1DD" w14:textId="53C2C4DB" w:rsidR="008F0C6C" w:rsidRDefault="008F0C6C" w:rsidP="00CC6D5A">
      <w:pPr>
        <w:jc w:val="both"/>
      </w:pPr>
      <w:proofErr w:type="gramStart"/>
      <w:r w:rsidRPr="008F0C6C">
        <w:rPr>
          <w:b/>
          <w:bCs/>
        </w:rPr>
        <w:t>17.12.2019</w:t>
      </w:r>
      <w:proofErr w:type="gramEnd"/>
      <w:r>
        <w:t xml:space="preserve"> je bila dopolnjena kontrola </w:t>
      </w:r>
      <w:r w:rsidRPr="008F0C6C">
        <w:rPr>
          <w:b/>
          <w:bCs/>
        </w:rPr>
        <w:t>BOLZ111</w:t>
      </w:r>
      <w:r>
        <w:t xml:space="preserve">, ki po novem omogoča izdajo </w:t>
      </w:r>
      <w:proofErr w:type="spellStart"/>
      <w:r>
        <w:t>eBOL</w:t>
      </w:r>
      <w:proofErr w:type="spellEnd"/>
      <w:r>
        <w:t xml:space="preserve"> specializantom vseh letnikov.</w:t>
      </w:r>
    </w:p>
    <w:p w14:paraId="685D4F03" w14:textId="4D5514DD" w:rsidR="008F0C6C" w:rsidRDefault="008F0C6C" w:rsidP="00CC6D5A">
      <w:pPr>
        <w:jc w:val="both"/>
      </w:pPr>
      <w:r>
        <w:t>Specializanti morajo v evidencah RIZDDZ imeti urejene podatke, iz katerih je razvidno, da so zaposleni pri izvajalcu</w:t>
      </w:r>
      <w:r w:rsidR="00CC6D5A">
        <w:t>,</w:t>
      </w:r>
      <w:r>
        <w:t xml:space="preserve"> za katerega želijo izdati bolniški list</w:t>
      </w:r>
      <w:r w:rsidR="00CC6D5A">
        <w:t>,</w:t>
      </w:r>
      <w:r>
        <w:t xml:space="preserve"> in sicer:</w:t>
      </w:r>
    </w:p>
    <w:p w14:paraId="5EAD1D39" w14:textId="77777777" w:rsidR="008F0C6C" w:rsidRDefault="008F0C6C" w:rsidP="00CC6D5A">
      <w:pPr>
        <w:pStyle w:val="Odstavekseznama"/>
        <w:numPr>
          <w:ilvl w:val="0"/>
          <w:numId w:val="23"/>
        </w:numPr>
        <w:jc w:val="both"/>
      </w:pPr>
      <w:r>
        <w:t>za vrsto zdravstvene dejavnosti 302-Splošna in družinska medicina ter 327-Pediatrija v splošni zunajbolnišnični dejavnosti,</w:t>
      </w:r>
    </w:p>
    <w:p w14:paraId="32470C91" w14:textId="77777777" w:rsidR="008F0C6C" w:rsidRDefault="008F0C6C" w:rsidP="00CC6D5A">
      <w:pPr>
        <w:pStyle w:val="Odstavekseznama"/>
        <w:numPr>
          <w:ilvl w:val="0"/>
          <w:numId w:val="23"/>
        </w:numPr>
        <w:jc w:val="both"/>
      </w:pPr>
      <w:r>
        <w:t>za skupino poklica 1 - zdravnik,</w:t>
      </w:r>
    </w:p>
    <w:p w14:paraId="6AB9EFFD" w14:textId="77777777" w:rsidR="008F0C6C" w:rsidRDefault="008F0C6C" w:rsidP="00CC6D5A">
      <w:pPr>
        <w:pStyle w:val="Odstavekseznama"/>
        <w:numPr>
          <w:ilvl w:val="0"/>
          <w:numId w:val="23"/>
        </w:numPr>
        <w:jc w:val="both"/>
      </w:pPr>
      <w:r>
        <w:t>za poklic 1 - zdravnik/zdravnica ali 2 - zdravnik specialist/zdravnica specialistka</w:t>
      </w:r>
    </w:p>
    <w:p w14:paraId="7A38AA87" w14:textId="77777777" w:rsidR="008F0C6C" w:rsidRDefault="008F0C6C" w:rsidP="00CC6D5A">
      <w:pPr>
        <w:pStyle w:val="Odstavekseznama"/>
        <w:numPr>
          <w:ilvl w:val="0"/>
          <w:numId w:val="23"/>
        </w:numPr>
        <w:jc w:val="both"/>
      </w:pPr>
      <w:r>
        <w:t>z vrsto podiplomskega znanja 2 - specializacija in šifre podiplomskega znanja 4 - pediatrija, 25 - šolska medicina, 26 - splošna medicina in 30 - družinska medicina ali so zaključili izobraževanje.</w:t>
      </w:r>
    </w:p>
    <w:p w14:paraId="6AF2F347" w14:textId="59E8C6E4" w:rsidR="008F0C6C" w:rsidRDefault="008F0C6C" w:rsidP="008F0C6C"/>
    <w:p w14:paraId="5222EC39" w14:textId="77777777" w:rsidR="00CC6D5A" w:rsidRDefault="00CC6D5A" w:rsidP="008F0C6C"/>
    <w:p w14:paraId="55E9589E" w14:textId="68D1E691" w:rsidR="00A41B09" w:rsidRPr="00D44FF9" w:rsidRDefault="002616CD" w:rsidP="00CC6D5A">
      <w:pPr>
        <w:pStyle w:val="Naslov2"/>
      </w:pPr>
      <w:bookmarkStart w:id="3" w:name="_Hlk64462880"/>
      <w:proofErr w:type="gramStart"/>
      <w:r w:rsidRPr="00CC6D5A">
        <w:t>20.12.2019</w:t>
      </w:r>
      <w:proofErr w:type="gramEnd"/>
      <w:r w:rsidRPr="00CC6D5A">
        <w:t xml:space="preserve"> - </w:t>
      </w:r>
      <w:r w:rsidR="00A41B09" w:rsidRPr="00CC6D5A">
        <w:t xml:space="preserve">Podlage zavarovanja, pri katerih tiskanje </w:t>
      </w:r>
      <w:proofErr w:type="spellStart"/>
      <w:r w:rsidR="00A41B09" w:rsidRPr="00CC6D5A">
        <w:t>eBOL</w:t>
      </w:r>
      <w:proofErr w:type="spellEnd"/>
    </w:p>
    <w:bookmarkEnd w:id="3"/>
    <w:p w14:paraId="1D8D72B6" w14:textId="77777777" w:rsidR="00905081" w:rsidRDefault="00905081" w:rsidP="00A41B09">
      <w:pPr>
        <w:ind w:left="792"/>
        <w:rPr>
          <w:b/>
          <w:bCs/>
        </w:rPr>
      </w:pPr>
    </w:p>
    <w:p w14:paraId="1606A2B3" w14:textId="6E0861F5" w:rsidR="008F0C6C" w:rsidRDefault="008F0C6C" w:rsidP="00963847">
      <w:pPr>
        <w:rPr>
          <w:b/>
          <w:bCs/>
        </w:rPr>
      </w:pPr>
      <w:r w:rsidRPr="00C26A8B">
        <w:rPr>
          <w:b/>
          <w:bCs/>
        </w:rPr>
        <w:t>Vprašanje</w:t>
      </w:r>
    </w:p>
    <w:p w14:paraId="52A2E751" w14:textId="666B4BDD" w:rsidR="00963847" w:rsidRDefault="003E2E80" w:rsidP="00963847">
      <w:pPr>
        <w:rPr>
          <w:b/>
          <w:bCs/>
        </w:rPr>
      </w:pPr>
      <w:r>
        <w:rPr>
          <w:b/>
          <w:bCs/>
        </w:rPr>
        <w:t>-</w:t>
      </w:r>
    </w:p>
    <w:p w14:paraId="3D4A49EF" w14:textId="77777777" w:rsidR="003E2E80" w:rsidRPr="00C26A8B" w:rsidRDefault="003E2E80" w:rsidP="00963847">
      <w:pPr>
        <w:rPr>
          <w:b/>
          <w:bCs/>
        </w:rPr>
      </w:pPr>
    </w:p>
    <w:p w14:paraId="179C6E84" w14:textId="77777777" w:rsidR="008F0C6C" w:rsidRPr="00C26A8B" w:rsidRDefault="008F0C6C" w:rsidP="00963847">
      <w:pPr>
        <w:rPr>
          <w:b/>
          <w:bCs/>
        </w:rPr>
      </w:pPr>
      <w:r w:rsidRPr="00C26A8B">
        <w:rPr>
          <w:b/>
          <w:bCs/>
        </w:rPr>
        <w:t>Odgovor</w:t>
      </w:r>
    </w:p>
    <w:p w14:paraId="67488E59" w14:textId="0D59A446" w:rsidR="008F0C6C" w:rsidRDefault="008F0C6C" w:rsidP="00CC6D5A">
      <w:pPr>
        <w:ind w:left="2"/>
        <w:contextualSpacing/>
        <w:jc w:val="both"/>
      </w:pPr>
      <w:r>
        <w:t xml:space="preserve">Osebni zdravniki tudi po </w:t>
      </w:r>
      <w:proofErr w:type="gramStart"/>
      <w:r>
        <w:t>1.2.2020</w:t>
      </w:r>
      <w:proofErr w:type="gramEnd"/>
      <w:r>
        <w:t xml:space="preserve"> še nadalje natisnejo </w:t>
      </w:r>
      <w:proofErr w:type="spellStart"/>
      <w:r>
        <w:t>eBOL</w:t>
      </w:r>
      <w:proofErr w:type="spellEnd"/>
      <w:r>
        <w:t xml:space="preserve"> (na papir A4 formata) in ga vročijo zavarovani osebi, če je ta zavarovana po eni izmed naslednjih zavarovalnih podlag:</w:t>
      </w:r>
    </w:p>
    <w:p w14:paraId="76B17C09" w14:textId="0A512458" w:rsidR="008F0C6C" w:rsidRDefault="008F0C6C" w:rsidP="00CC6D5A">
      <w:pPr>
        <w:pStyle w:val="Odstavekseznama"/>
        <w:numPr>
          <w:ilvl w:val="0"/>
          <w:numId w:val="25"/>
        </w:numPr>
        <w:jc w:val="both"/>
      </w:pPr>
      <w:r>
        <w:t>008 - osebe, zaposlene pri tujih in mednarodnih organizacijah in ustanovah, tujih konzularnih in diplomatskih predstavništvih v RS;</w:t>
      </w:r>
    </w:p>
    <w:p w14:paraId="11F05105" w14:textId="77777777" w:rsidR="008F0C6C" w:rsidRDefault="008F0C6C" w:rsidP="00CC6D5A">
      <w:pPr>
        <w:pStyle w:val="Odstavekseznama"/>
        <w:numPr>
          <w:ilvl w:val="0"/>
          <w:numId w:val="25"/>
        </w:numPr>
        <w:jc w:val="both"/>
      </w:pPr>
      <w:r>
        <w:t>016 - zaposleni pri fizičnih osebah;</w:t>
      </w:r>
    </w:p>
    <w:p w14:paraId="5FB46177" w14:textId="4EBC263A" w:rsidR="008F0C6C" w:rsidRDefault="008F0C6C" w:rsidP="00CC6D5A">
      <w:pPr>
        <w:pStyle w:val="Odstavekseznama"/>
        <w:numPr>
          <w:ilvl w:val="0"/>
          <w:numId w:val="25"/>
        </w:numPr>
        <w:jc w:val="both"/>
      </w:pPr>
      <w:r>
        <w:t>019 - osebe, ki na območju RS samostojno opravljajo poklicno dejavnost, vendar obveznost tiskanja velja samo za verske uslužbence (gre za manjši odstotek oseb, zavarovanih po tej podlagi, zato ne priporočamo, da rešitev predvideva tiskanje za vse zavarovane osebe po tej podlagi);</w:t>
      </w:r>
    </w:p>
    <w:p w14:paraId="371DCA27" w14:textId="77777777" w:rsidR="008F0C6C" w:rsidRDefault="008F0C6C" w:rsidP="00CC6D5A">
      <w:pPr>
        <w:pStyle w:val="Odstavekseznama"/>
        <w:numPr>
          <w:ilvl w:val="0"/>
          <w:numId w:val="25"/>
        </w:numPr>
        <w:jc w:val="both"/>
      </w:pPr>
      <w:r>
        <w:t>027 - vrhunski športniki;</w:t>
      </w:r>
    </w:p>
    <w:p w14:paraId="3247DCB6" w14:textId="77777777" w:rsidR="008F0C6C" w:rsidRDefault="008F0C6C" w:rsidP="00CC6D5A">
      <w:pPr>
        <w:pStyle w:val="Odstavekseznama"/>
        <w:numPr>
          <w:ilvl w:val="0"/>
          <w:numId w:val="25"/>
        </w:numPr>
        <w:jc w:val="both"/>
      </w:pPr>
      <w:r>
        <w:t>029 - osebe, ki so v delovnem razmerju na območju RS pri osebah, ki opravljajo poklicno dejavnost kot edini in glavni poklic - gre samo za zaposlenega pri verskem uslužbencu in vrhunskem športniku (teh zavarovanih oseb nismo zaznali - ne priporočamo, da rešitev predvideva tiskanje za vse zavarovane osebe po tej podlagi);</w:t>
      </w:r>
    </w:p>
    <w:p w14:paraId="08077692" w14:textId="540E30F5" w:rsidR="008F0C6C" w:rsidRDefault="008F0C6C" w:rsidP="00CC6D5A">
      <w:pPr>
        <w:pStyle w:val="Odstavekseznama"/>
        <w:numPr>
          <w:ilvl w:val="0"/>
          <w:numId w:val="25"/>
        </w:numPr>
        <w:jc w:val="both"/>
      </w:pPr>
      <w:r>
        <w:t>051 – kmetje - nosilci kmečkega gospodarstva;</w:t>
      </w:r>
    </w:p>
    <w:p w14:paraId="215C72BE" w14:textId="77777777" w:rsidR="008F0C6C" w:rsidRDefault="008F0C6C" w:rsidP="00CC6D5A">
      <w:pPr>
        <w:pStyle w:val="Odstavekseznama"/>
        <w:numPr>
          <w:ilvl w:val="0"/>
          <w:numId w:val="25"/>
        </w:numPr>
        <w:jc w:val="both"/>
      </w:pPr>
      <w:r>
        <w:t>052 - člani kmečkega gospodarstva, ki v RS opravljajo kmetijsko dejavnost kot edini ali glavni poklic in so pokojninsko/invalidsko ter zdravstveno zavarovani;</w:t>
      </w:r>
    </w:p>
    <w:p w14:paraId="17452830" w14:textId="77777777" w:rsidR="008F0C6C" w:rsidRDefault="008F0C6C" w:rsidP="00CC6D5A">
      <w:pPr>
        <w:pStyle w:val="Odstavekseznama"/>
        <w:numPr>
          <w:ilvl w:val="0"/>
          <w:numId w:val="25"/>
        </w:numPr>
        <w:jc w:val="both"/>
      </w:pPr>
      <w:r>
        <w:lastRenderedPageBreak/>
        <w:t>064 - kmetje ter člani njihovega gospodarstva in druge osebe, ki v RS opravljajo kmetijsko dejavnost kot edini ali glavni poklic in so zdravstveno zavarovani;</w:t>
      </w:r>
    </w:p>
    <w:p w14:paraId="15436E93" w14:textId="48907A5F" w:rsidR="008F0C6C" w:rsidRDefault="008F0C6C" w:rsidP="00CC6D5A">
      <w:pPr>
        <w:pStyle w:val="Odstavekseznama"/>
        <w:numPr>
          <w:ilvl w:val="0"/>
          <w:numId w:val="25"/>
        </w:numPr>
        <w:jc w:val="both"/>
      </w:pPr>
      <w:r>
        <w:t>113, 114, 115, 119 in 120 - sočasno zaposleni, samozaposleni in družbeniki v drugih državah članicah EU.</w:t>
      </w:r>
    </w:p>
    <w:p w14:paraId="69B358C3" w14:textId="20613145" w:rsidR="00C26A8B" w:rsidRDefault="00C26A8B" w:rsidP="00C26A8B">
      <w:pPr>
        <w:contextualSpacing/>
      </w:pPr>
    </w:p>
    <w:p w14:paraId="3BC49CFD" w14:textId="00C764F7" w:rsidR="00C26A8B" w:rsidRDefault="00C26A8B" w:rsidP="00C26A8B">
      <w:pPr>
        <w:contextualSpacing/>
      </w:pPr>
    </w:p>
    <w:p w14:paraId="172103E3" w14:textId="4F441CB6" w:rsidR="0019059A" w:rsidRPr="00D44FF9" w:rsidRDefault="002616CD" w:rsidP="00CC6D5A">
      <w:pPr>
        <w:pStyle w:val="Naslov2"/>
      </w:pPr>
      <w:bookmarkStart w:id="4" w:name="_Hlk64463583"/>
      <w:proofErr w:type="gramStart"/>
      <w:r w:rsidRPr="00CC6D5A">
        <w:t>09.09.2019</w:t>
      </w:r>
      <w:proofErr w:type="gramEnd"/>
      <w:r w:rsidRPr="00CC6D5A">
        <w:t xml:space="preserve"> - </w:t>
      </w:r>
      <w:r w:rsidR="0019059A" w:rsidRPr="00CC6D5A">
        <w:t xml:space="preserve">Branje podatkov brez KZZ za izdajo </w:t>
      </w:r>
      <w:proofErr w:type="spellStart"/>
      <w:r w:rsidR="0019059A" w:rsidRPr="00CC6D5A">
        <w:t>eBOL</w:t>
      </w:r>
      <w:proofErr w:type="spellEnd"/>
    </w:p>
    <w:bookmarkEnd w:id="4"/>
    <w:p w14:paraId="2786CE76" w14:textId="77777777" w:rsidR="0019059A" w:rsidRDefault="0019059A" w:rsidP="0019059A">
      <w:pPr>
        <w:rPr>
          <w:rFonts w:ascii="Tahoma" w:hAnsi="Tahoma" w:cs="Tahoma"/>
          <w:b/>
          <w:bCs/>
        </w:rPr>
      </w:pPr>
    </w:p>
    <w:p w14:paraId="184F129F" w14:textId="77777777" w:rsidR="00C26A8B" w:rsidRPr="00C26A8B" w:rsidRDefault="00C26A8B" w:rsidP="00CC6D5A">
      <w:pPr>
        <w:contextualSpacing/>
        <w:jc w:val="both"/>
        <w:rPr>
          <w:b/>
          <w:bCs/>
        </w:rPr>
      </w:pPr>
      <w:r w:rsidRPr="00C26A8B">
        <w:rPr>
          <w:b/>
          <w:bCs/>
        </w:rPr>
        <w:t>Vprašanje</w:t>
      </w:r>
    </w:p>
    <w:p w14:paraId="2C8A18F5" w14:textId="77777777" w:rsidR="00C26A8B" w:rsidRDefault="00C26A8B" w:rsidP="00CC6D5A">
      <w:pPr>
        <w:contextualSpacing/>
        <w:jc w:val="both"/>
      </w:pPr>
      <w:r>
        <w:t xml:space="preserve">Ali je za izdajo </w:t>
      </w:r>
      <w:proofErr w:type="spellStart"/>
      <w:r>
        <w:t>eBOL</w:t>
      </w:r>
      <w:proofErr w:type="spellEnd"/>
      <w:r>
        <w:t xml:space="preserve"> potrebno podatke zavarovane osebe in povezane osebe brati s KZZ? V ambulanti pediatra bi bilo v tem primeru </w:t>
      </w:r>
      <w:proofErr w:type="gramStart"/>
      <w:r>
        <w:t>potrebno</w:t>
      </w:r>
      <w:proofErr w:type="gramEnd"/>
      <w:r>
        <w:t xml:space="preserve"> menjavati KZZ zavarovane osebe in povezave osebe v čitalniku.</w:t>
      </w:r>
    </w:p>
    <w:p w14:paraId="48EC3583" w14:textId="77777777" w:rsidR="00C26A8B" w:rsidRDefault="00C26A8B" w:rsidP="00CC6D5A">
      <w:pPr>
        <w:contextualSpacing/>
        <w:jc w:val="both"/>
      </w:pPr>
    </w:p>
    <w:p w14:paraId="77527EAC" w14:textId="77777777" w:rsidR="00C26A8B" w:rsidRPr="00C26A8B" w:rsidRDefault="00C26A8B" w:rsidP="00CC6D5A">
      <w:pPr>
        <w:contextualSpacing/>
        <w:jc w:val="both"/>
        <w:rPr>
          <w:b/>
          <w:bCs/>
        </w:rPr>
      </w:pPr>
      <w:r w:rsidRPr="00C26A8B">
        <w:rPr>
          <w:b/>
          <w:bCs/>
        </w:rPr>
        <w:t>Odgovor</w:t>
      </w:r>
    </w:p>
    <w:p w14:paraId="32D29382" w14:textId="77777777" w:rsidR="00C26A8B" w:rsidRPr="00C26A8B" w:rsidRDefault="00C26A8B" w:rsidP="00CC6D5A">
      <w:pPr>
        <w:contextualSpacing/>
        <w:jc w:val="both"/>
        <w:rPr>
          <w:b/>
          <w:bCs/>
        </w:rPr>
      </w:pPr>
      <w:r w:rsidRPr="00C26A8B">
        <w:rPr>
          <w:b/>
          <w:bCs/>
        </w:rPr>
        <w:t xml:space="preserve">1. Izdaja </w:t>
      </w:r>
      <w:proofErr w:type="spellStart"/>
      <w:r w:rsidRPr="00C26A8B">
        <w:rPr>
          <w:b/>
          <w:bCs/>
        </w:rPr>
        <w:t>eBOL</w:t>
      </w:r>
      <w:proofErr w:type="spellEnd"/>
      <w:r w:rsidRPr="00C26A8B">
        <w:rPr>
          <w:b/>
          <w:bCs/>
        </w:rPr>
        <w:t xml:space="preserve">, ko se ne </w:t>
      </w:r>
      <w:proofErr w:type="gramStart"/>
      <w:r w:rsidRPr="00C26A8B">
        <w:rPr>
          <w:b/>
          <w:bCs/>
        </w:rPr>
        <w:t>navaja</w:t>
      </w:r>
      <w:proofErr w:type="gramEnd"/>
      <w:r w:rsidRPr="00C26A8B">
        <w:rPr>
          <w:b/>
          <w:bCs/>
        </w:rPr>
        <w:t xml:space="preserve"> podatkov povezane osebe</w:t>
      </w:r>
    </w:p>
    <w:p w14:paraId="5371A1FD" w14:textId="1EC4AE7B" w:rsidR="00C26A8B" w:rsidRDefault="00C26A8B" w:rsidP="00CC6D5A">
      <w:pPr>
        <w:pStyle w:val="Odstavekseznama"/>
        <w:numPr>
          <w:ilvl w:val="0"/>
          <w:numId w:val="18"/>
        </w:numPr>
        <w:jc w:val="both"/>
      </w:pPr>
      <w:r>
        <w:t xml:space="preserve">Če je zavarovana oseba prisotna v ambulanti, je branje podatkov OZZ z načinom iskanja podatkov 4 obvezno </w:t>
      </w:r>
      <w:proofErr w:type="gramStart"/>
      <w:r>
        <w:t>potrebno</w:t>
      </w:r>
      <w:proofErr w:type="gramEnd"/>
      <w:r>
        <w:t xml:space="preserve"> narediti s KZZ zavarovane osebe. V tem primeru dostop brez KZZ ni možen.</w:t>
      </w:r>
    </w:p>
    <w:p w14:paraId="496056DA" w14:textId="53AE3FCE" w:rsidR="00C26A8B" w:rsidRDefault="00C26A8B" w:rsidP="00CC6D5A">
      <w:pPr>
        <w:pStyle w:val="Odstavekseznama"/>
        <w:numPr>
          <w:ilvl w:val="0"/>
          <w:numId w:val="18"/>
        </w:numPr>
        <w:jc w:val="both"/>
      </w:pPr>
      <w:r>
        <w:t xml:space="preserve">Če se </w:t>
      </w:r>
      <w:proofErr w:type="spellStart"/>
      <w:r>
        <w:t>eBOL</w:t>
      </w:r>
      <w:proofErr w:type="spellEnd"/>
      <w:r>
        <w:t xml:space="preserve"> izdaja v odsotnosti zavarovane osebe, se branje podatkov OZZ z načinom iskanja podatkov 4 izvede brez KZZ, kot izjemni primer dostopa brez KZZ se navede 13 (Preverjanje zavarovanja, ko se storitev lahko opravi brez prisotnosti zavarovane osebe).</w:t>
      </w:r>
    </w:p>
    <w:p w14:paraId="0FF0D146" w14:textId="77777777" w:rsidR="00C26A8B" w:rsidRDefault="00C26A8B" w:rsidP="00CC6D5A">
      <w:pPr>
        <w:contextualSpacing/>
        <w:jc w:val="both"/>
      </w:pPr>
    </w:p>
    <w:p w14:paraId="2499295F" w14:textId="77777777" w:rsidR="00C26A8B" w:rsidRPr="00C26A8B" w:rsidRDefault="00C26A8B" w:rsidP="00CC6D5A">
      <w:pPr>
        <w:contextualSpacing/>
        <w:jc w:val="both"/>
        <w:rPr>
          <w:b/>
          <w:bCs/>
        </w:rPr>
      </w:pPr>
      <w:r w:rsidRPr="00C26A8B">
        <w:rPr>
          <w:b/>
          <w:bCs/>
        </w:rPr>
        <w:t xml:space="preserve">2. Izdaja </w:t>
      </w:r>
      <w:proofErr w:type="spellStart"/>
      <w:r w:rsidRPr="00C26A8B">
        <w:rPr>
          <w:b/>
          <w:bCs/>
        </w:rPr>
        <w:t>eBOL</w:t>
      </w:r>
      <w:proofErr w:type="spellEnd"/>
      <w:r w:rsidRPr="00C26A8B">
        <w:rPr>
          <w:b/>
          <w:bCs/>
        </w:rPr>
        <w:t>, ki se navaja podatke povezane osebe</w:t>
      </w:r>
    </w:p>
    <w:p w14:paraId="22D4EB2B" w14:textId="5F8DC437" w:rsidR="00C26A8B" w:rsidRDefault="00C26A8B" w:rsidP="00CC6D5A">
      <w:pPr>
        <w:pStyle w:val="Odstavekseznama"/>
        <w:numPr>
          <w:ilvl w:val="0"/>
          <w:numId w:val="21"/>
        </w:numPr>
        <w:jc w:val="both"/>
      </w:pPr>
      <w:r>
        <w:t>Če sta v ambulanti prisotni tako zavarovana oseba</w:t>
      </w:r>
      <w:proofErr w:type="gramStart"/>
      <w:r>
        <w:t>,</w:t>
      </w:r>
      <w:proofErr w:type="gramEnd"/>
      <w:r>
        <w:t xml:space="preserve"> kot povezana oseba, se branje osnovnih osebnih podatkov in podatkov OZZ zavarovane osebe z načinom iskanja podatkov 4 za izdajo </w:t>
      </w:r>
      <w:proofErr w:type="spellStart"/>
      <w:r>
        <w:t>eBOL</w:t>
      </w:r>
      <w:proofErr w:type="spellEnd"/>
      <w:r>
        <w:t xml:space="preserve"> obvezno izvede s KZZ zavarovane osebe, branje podatkov OZZ povezane osebe z načinom iskanja podatkov 3 pa se, ko je glede na navodila to branje podatkov obvezno, lahko izvede brez KZZ. V tem primeru se</w:t>
      </w:r>
      <w:proofErr w:type="gramStart"/>
      <w:r>
        <w:t xml:space="preserve"> kot</w:t>
      </w:r>
      <w:proofErr w:type="gramEnd"/>
      <w:r>
        <w:t xml:space="preserve"> izjemni primer dostopa brez KZZ navede 27 (Preverjanje zavarovanja povezane osebe za zapis </w:t>
      </w:r>
      <w:proofErr w:type="spellStart"/>
      <w:r>
        <w:t>eBOL</w:t>
      </w:r>
      <w:proofErr w:type="spellEnd"/>
      <w:r>
        <w:t>).</w:t>
      </w:r>
    </w:p>
    <w:p w14:paraId="5D4E994D" w14:textId="735995F1" w:rsidR="00C26A8B" w:rsidRDefault="00C26A8B" w:rsidP="00CC6D5A">
      <w:pPr>
        <w:pStyle w:val="Odstavekseznama"/>
        <w:numPr>
          <w:ilvl w:val="0"/>
          <w:numId w:val="21"/>
        </w:numPr>
        <w:jc w:val="both"/>
      </w:pPr>
      <w:r>
        <w:t xml:space="preserve">Če je v ambulanti prisotna samo zavarovana oseba, povezana oseba pa ne, se branje podatkov zavarovane osebe in branje podatkov povezane osebe </w:t>
      </w:r>
      <w:proofErr w:type="gramStart"/>
      <w:r>
        <w:t>izvede</w:t>
      </w:r>
      <w:proofErr w:type="gramEnd"/>
      <w:r>
        <w:t xml:space="preserve"> na enak način, kot je navedeno v prejšnji alineji.</w:t>
      </w:r>
    </w:p>
    <w:p w14:paraId="2B5C0028" w14:textId="4906E188" w:rsidR="00C26A8B" w:rsidRDefault="00C26A8B" w:rsidP="00CC6D5A">
      <w:pPr>
        <w:pStyle w:val="Odstavekseznama"/>
        <w:numPr>
          <w:ilvl w:val="0"/>
          <w:numId w:val="21"/>
        </w:numPr>
        <w:jc w:val="both"/>
      </w:pPr>
      <w:r>
        <w:t xml:space="preserve">Če se </w:t>
      </w:r>
      <w:proofErr w:type="spellStart"/>
      <w:r>
        <w:t>eBOL</w:t>
      </w:r>
      <w:proofErr w:type="spellEnd"/>
      <w:r>
        <w:t xml:space="preserve"> izda v odsotnosti tako zavarovane osebe</w:t>
      </w:r>
      <w:proofErr w:type="gramStart"/>
      <w:r>
        <w:t>,</w:t>
      </w:r>
      <w:proofErr w:type="gramEnd"/>
      <w:r>
        <w:t xml:space="preserve"> kot povezane osebe, se branje osnovnih osebnih podatkov in podatkov OZZ zavarovane osebe z načinom iskanja podatkov 4 za izdajo </w:t>
      </w:r>
      <w:proofErr w:type="spellStart"/>
      <w:r>
        <w:t>eBOL</w:t>
      </w:r>
      <w:proofErr w:type="spellEnd"/>
      <w:r>
        <w:t xml:space="preserve"> izvede brez KZZ zavarovane osebe, kot izjemni primer dostopa brez KZZ se navede 13 (Preverjanje zavarovanja, ko se storitev lahko opravi brez prisotnosti zavarovane osebe). Branje osnovnih osebnih podatkov in podatkov </w:t>
      </w:r>
      <w:proofErr w:type="gramStart"/>
      <w:r>
        <w:t>OZZ</w:t>
      </w:r>
      <w:proofErr w:type="gramEnd"/>
      <w:r>
        <w:t xml:space="preserve"> povezane osebe z načinom iskanja podatkov 3 se prav tako izvede brez KZZ. Kot izjemni primer dostopa brez KZZ se navede 27 (Preverjanje zavarovanja povezane osebe za zapis </w:t>
      </w:r>
      <w:proofErr w:type="spellStart"/>
      <w:r>
        <w:t>eBOL</w:t>
      </w:r>
      <w:proofErr w:type="spellEnd"/>
      <w:r>
        <w:t>).</w:t>
      </w:r>
    </w:p>
    <w:p w14:paraId="037EC890" w14:textId="77777777" w:rsidR="00C26A8B" w:rsidRDefault="00C26A8B" w:rsidP="00CC6D5A">
      <w:pPr>
        <w:contextualSpacing/>
        <w:jc w:val="both"/>
      </w:pPr>
    </w:p>
    <w:p w14:paraId="1E6CF427" w14:textId="0B49DBA8" w:rsidR="00C26A8B" w:rsidRDefault="00C26A8B" w:rsidP="00CC6D5A">
      <w:pPr>
        <w:contextualSpacing/>
        <w:jc w:val="both"/>
      </w:pPr>
      <w:r>
        <w:t xml:space="preserve">Kot je navedeno v vsebinskem navodilu, se branje OZZ povezane osebe z načinom iskanja podatkov 3 za izdajo </w:t>
      </w:r>
      <w:proofErr w:type="spellStart"/>
      <w:r>
        <w:t>eBOL</w:t>
      </w:r>
      <w:proofErr w:type="spellEnd"/>
      <w:r>
        <w:t xml:space="preserve"> ne izvede, v kolikor gre za razlog zadržanosti 06-nega in povezano osebo 1-partner ali 2-otrok.</w:t>
      </w:r>
    </w:p>
    <w:p w14:paraId="2B7C85D6" w14:textId="6327395C" w:rsidR="002616CD" w:rsidRDefault="002616CD" w:rsidP="00963847">
      <w:pPr>
        <w:contextualSpacing/>
      </w:pPr>
    </w:p>
    <w:p w14:paraId="14BFF1B0" w14:textId="77777777" w:rsidR="007D238B" w:rsidRDefault="007D238B" w:rsidP="007D238B">
      <w:pPr>
        <w:contextualSpacing/>
      </w:pPr>
    </w:p>
    <w:p w14:paraId="33E2DF3A" w14:textId="7D12172E" w:rsidR="00905081" w:rsidRPr="00D44FF9" w:rsidRDefault="00DB5BE3" w:rsidP="00CC6D5A">
      <w:pPr>
        <w:pStyle w:val="Naslov2"/>
      </w:pPr>
      <w:bookmarkStart w:id="5" w:name="_Hlk64526611"/>
      <w:bookmarkStart w:id="6" w:name="_Hlk64464344"/>
      <w:r w:rsidRPr="00CC6D5A">
        <w:t xml:space="preserve">30.08.2019 – </w:t>
      </w:r>
      <w:r w:rsidR="007950EE" w:rsidRPr="00CC6D5A">
        <w:t xml:space="preserve">Kontrola izdaje </w:t>
      </w:r>
      <w:proofErr w:type="spellStart"/>
      <w:r w:rsidR="007950EE" w:rsidRPr="00CC6D5A">
        <w:t>eBOL</w:t>
      </w:r>
      <w:proofErr w:type="spellEnd"/>
      <w:r w:rsidR="007950EE" w:rsidRPr="00CC6D5A">
        <w:t xml:space="preserve"> </w:t>
      </w:r>
      <w:proofErr w:type="gramStart"/>
      <w:r w:rsidR="007950EE" w:rsidRPr="00CC6D5A">
        <w:t>v naprej</w:t>
      </w:r>
      <w:proofErr w:type="gramEnd"/>
      <w:r w:rsidR="007950EE" w:rsidRPr="00CC6D5A">
        <w:t xml:space="preserve"> je postala zavrnitvena</w:t>
      </w:r>
      <w:bookmarkEnd w:id="5"/>
    </w:p>
    <w:bookmarkEnd w:id="6"/>
    <w:p w14:paraId="019AF12D" w14:textId="77777777" w:rsidR="007950EE" w:rsidRDefault="007950EE" w:rsidP="007950EE">
      <w:pPr>
        <w:ind w:left="576"/>
        <w:contextualSpacing/>
      </w:pPr>
    </w:p>
    <w:p w14:paraId="20CB63FF" w14:textId="77292C71" w:rsidR="007950EE" w:rsidRPr="007950EE" w:rsidRDefault="007950EE" w:rsidP="00963847">
      <w:pPr>
        <w:contextualSpacing/>
        <w:rPr>
          <w:b/>
          <w:bCs/>
        </w:rPr>
      </w:pPr>
      <w:r w:rsidRPr="007950EE">
        <w:rPr>
          <w:b/>
          <w:bCs/>
        </w:rPr>
        <w:t>Vprašanje</w:t>
      </w:r>
    </w:p>
    <w:p w14:paraId="35C7E289" w14:textId="77777777" w:rsidR="007950EE" w:rsidRDefault="007950EE" w:rsidP="00963847">
      <w:pPr>
        <w:contextualSpacing/>
      </w:pPr>
      <w:r>
        <w:t>Ali bo kontrola BOLE015 (Datum konca zadržanosti je od datuma izdaje potrdila večji za več kot pet dni) tudi v produkcijskem okolju evidenčna?</w:t>
      </w:r>
    </w:p>
    <w:p w14:paraId="3576EFC1" w14:textId="77777777" w:rsidR="007950EE" w:rsidRDefault="007950EE" w:rsidP="00963847">
      <w:pPr>
        <w:contextualSpacing/>
      </w:pPr>
    </w:p>
    <w:p w14:paraId="30843D05" w14:textId="09C3BEAF" w:rsidR="007950EE" w:rsidRPr="007950EE" w:rsidRDefault="007950EE" w:rsidP="00963847">
      <w:pPr>
        <w:contextualSpacing/>
        <w:rPr>
          <w:b/>
          <w:bCs/>
        </w:rPr>
      </w:pPr>
      <w:bookmarkStart w:id="7" w:name="_Hlk64464417"/>
      <w:r w:rsidRPr="007950EE">
        <w:rPr>
          <w:b/>
          <w:bCs/>
        </w:rPr>
        <w:t>Odgovor</w:t>
      </w:r>
    </w:p>
    <w:bookmarkEnd w:id="7"/>
    <w:p w14:paraId="6BAB9E1E" w14:textId="78B67C94" w:rsidR="00905081" w:rsidRDefault="007950EE" w:rsidP="00963847">
      <w:pPr>
        <w:contextualSpacing/>
      </w:pPr>
      <w:r>
        <w:lastRenderedPageBreak/>
        <w:t>Raven te kontrole je bila spremenjena v zavrnitveno. Sprememba bo objavljena v naslednji verziji tehničnega navodila.</w:t>
      </w:r>
    </w:p>
    <w:p w14:paraId="0BD62298" w14:textId="77777777" w:rsidR="00D44FF9" w:rsidRDefault="00D44FF9" w:rsidP="00963847">
      <w:pPr>
        <w:contextualSpacing/>
      </w:pPr>
    </w:p>
    <w:p w14:paraId="2DFB59EF" w14:textId="1EB5F314" w:rsidR="007950EE" w:rsidRDefault="007950EE" w:rsidP="007950EE">
      <w:pPr>
        <w:ind w:left="576"/>
        <w:contextualSpacing/>
      </w:pPr>
    </w:p>
    <w:p w14:paraId="74EFF0A4" w14:textId="6A85075F" w:rsidR="007950EE" w:rsidRPr="00D44FF9" w:rsidRDefault="00DB5BE3" w:rsidP="00CC6D5A">
      <w:pPr>
        <w:pStyle w:val="Naslov2"/>
      </w:pPr>
      <w:bookmarkStart w:id="8" w:name="_Hlk64464451"/>
      <w:proofErr w:type="gramStart"/>
      <w:r w:rsidRPr="00CC6D5A">
        <w:t>30.08.2019</w:t>
      </w:r>
      <w:proofErr w:type="gramEnd"/>
      <w:r w:rsidRPr="00CC6D5A">
        <w:t xml:space="preserve"> – </w:t>
      </w:r>
      <w:r w:rsidR="007950EE" w:rsidRPr="00CC6D5A">
        <w:t>ZZZS številka povezane osebe pri spremstvu otroka</w:t>
      </w:r>
    </w:p>
    <w:bookmarkEnd w:id="8"/>
    <w:p w14:paraId="260A2C2E" w14:textId="77777777" w:rsidR="00AC662F" w:rsidRDefault="00AC662F" w:rsidP="007950EE">
      <w:pPr>
        <w:ind w:left="576"/>
        <w:contextualSpacing/>
        <w:rPr>
          <w:b/>
          <w:bCs/>
        </w:rPr>
      </w:pPr>
    </w:p>
    <w:p w14:paraId="3FDD9896" w14:textId="3E5034E6" w:rsidR="007950EE" w:rsidRPr="007950EE" w:rsidRDefault="007950EE" w:rsidP="00963847">
      <w:pPr>
        <w:contextualSpacing/>
        <w:rPr>
          <w:b/>
          <w:bCs/>
        </w:rPr>
      </w:pPr>
      <w:r w:rsidRPr="007950EE">
        <w:rPr>
          <w:b/>
          <w:bCs/>
        </w:rPr>
        <w:t>Vprašanje</w:t>
      </w:r>
    </w:p>
    <w:p w14:paraId="33337A33" w14:textId="08E7FEB3" w:rsidR="007950EE" w:rsidRDefault="007950EE" w:rsidP="00963847">
      <w:pPr>
        <w:contextualSpacing/>
      </w:pPr>
      <w:r>
        <w:t>Pri razlogu zadržanosti 9-Spremstvo in vrsti povezane osebe 2-Otrok dobimo napako BOLZ067, da pri povezani osebi manjka ZZZS številka.</w:t>
      </w:r>
    </w:p>
    <w:p w14:paraId="3DE4FD4A" w14:textId="77777777" w:rsidR="00331CEE" w:rsidRDefault="00331CEE" w:rsidP="00331CEE">
      <w:pPr>
        <w:contextualSpacing/>
      </w:pPr>
    </w:p>
    <w:p w14:paraId="1E8D7135" w14:textId="333CC882" w:rsidR="00331CEE" w:rsidRDefault="00331CEE" w:rsidP="00331CEE">
      <w:pPr>
        <w:contextualSpacing/>
      </w:pPr>
      <w:r>
        <w:t xml:space="preserve">Iz tehničnih navodil pri tej kombinaciji ni </w:t>
      </w:r>
      <w:proofErr w:type="gramStart"/>
      <w:r>
        <w:t>potrebno</w:t>
      </w:r>
      <w:proofErr w:type="gramEnd"/>
      <w:r>
        <w:t xml:space="preserve"> navajati ZZZS št. povezane osebe.</w:t>
      </w:r>
    </w:p>
    <w:p w14:paraId="4722D68B" w14:textId="77777777" w:rsidR="00331CEE" w:rsidRDefault="00331CEE" w:rsidP="00963847">
      <w:pPr>
        <w:contextualSpacing/>
      </w:pPr>
    </w:p>
    <w:p w14:paraId="7AFCD412" w14:textId="77777777" w:rsidR="007950EE" w:rsidRPr="007950EE" w:rsidRDefault="007950EE" w:rsidP="00963847">
      <w:pPr>
        <w:contextualSpacing/>
        <w:rPr>
          <w:b/>
          <w:bCs/>
        </w:rPr>
      </w:pPr>
      <w:r w:rsidRPr="007950EE">
        <w:rPr>
          <w:b/>
          <w:bCs/>
        </w:rPr>
        <w:t>Odgovor</w:t>
      </w:r>
    </w:p>
    <w:p w14:paraId="6BD69B7F" w14:textId="77777777" w:rsidR="00331CEE" w:rsidRDefault="00331CEE" w:rsidP="00331CEE">
      <w:pPr>
        <w:contextualSpacing/>
      </w:pPr>
      <w:r>
        <w:t xml:space="preserve">Spremstvo je pravica tistega, </w:t>
      </w:r>
      <w:proofErr w:type="gramStart"/>
      <w:r>
        <w:t>katerega</w:t>
      </w:r>
      <w:proofErr w:type="gramEnd"/>
      <w:r>
        <w:t xml:space="preserve"> nekdo spremlja, zato je tudi pri tem razlogu obravnave in vrsti povezane osebe 2-Otrok potrebno navesti ZZZS številko povezane osebe, če je starost otroka več kot 60 dni.</w:t>
      </w:r>
    </w:p>
    <w:p w14:paraId="23183D1E" w14:textId="77777777" w:rsidR="00331CEE" w:rsidRDefault="00331CEE" w:rsidP="00331CEE">
      <w:pPr>
        <w:contextualSpacing/>
      </w:pPr>
    </w:p>
    <w:p w14:paraId="73ED639D" w14:textId="77777777" w:rsidR="00331CEE" w:rsidRDefault="00331CEE" w:rsidP="00CC6D5A">
      <w:pPr>
        <w:contextualSpacing/>
        <w:jc w:val="both"/>
      </w:pPr>
      <w:r>
        <w:t>Dopolnjeno pravilo kontrole BOLZ067 bomo objavili v naslednji verziji tehničnega navodila. Dopolnjena je druga alineja v besedilu opisa kontrole (dodan razlog zadržanosti 9).</w:t>
      </w:r>
    </w:p>
    <w:p w14:paraId="75137551" w14:textId="77777777" w:rsidR="00331CEE" w:rsidRDefault="00331CEE" w:rsidP="00CC6D5A">
      <w:pPr>
        <w:contextualSpacing/>
        <w:jc w:val="both"/>
      </w:pPr>
    </w:p>
    <w:p w14:paraId="441D7ADB" w14:textId="77777777" w:rsidR="00331CEE" w:rsidRPr="00331CEE" w:rsidRDefault="00331CEE" w:rsidP="00CC6D5A">
      <w:pPr>
        <w:contextualSpacing/>
        <w:jc w:val="both"/>
        <w:rPr>
          <w:b/>
          <w:bCs/>
        </w:rPr>
      </w:pPr>
      <w:r w:rsidRPr="00331CEE">
        <w:rPr>
          <w:b/>
          <w:bCs/>
        </w:rPr>
        <w:t>Kontrola na podatek: ZZZS številka povezane osebe</w:t>
      </w:r>
    </w:p>
    <w:p w14:paraId="39FEF289" w14:textId="77777777" w:rsidR="00331CEE" w:rsidRDefault="00331CEE" w:rsidP="00CC6D5A">
      <w:pPr>
        <w:contextualSpacing/>
        <w:jc w:val="both"/>
      </w:pPr>
    </w:p>
    <w:p w14:paraId="04AB367C" w14:textId="77777777" w:rsidR="00331CEE" w:rsidRDefault="00331CEE" w:rsidP="00CC6D5A">
      <w:pPr>
        <w:contextualSpacing/>
        <w:jc w:val="both"/>
      </w:pPr>
      <w:r>
        <w:t>ZZZS številka povezane osebe mora biti obvezno navedena v naslednjih primerih:</w:t>
      </w:r>
    </w:p>
    <w:p w14:paraId="3755D5D1" w14:textId="29DEC342" w:rsidR="00331CEE" w:rsidRDefault="00331CEE" w:rsidP="00CC6D5A">
      <w:pPr>
        <w:pStyle w:val="Odstavekseznama"/>
        <w:numPr>
          <w:ilvl w:val="0"/>
          <w:numId w:val="18"/>
        </w:numPr>
        <w:jc w:val="both"/>
      </w:pPr>
      <w:r>
        <w:t xml:space="preserve">če je Vrsta povezane osebe </w:t>
      </w:r>
      <w:r w:rsidRPr="000F4C4D">
        <w:rPr>
          <w:b/>
          <w:bCs/>
        </w:rPr>
        <w:t>partner</w:t>
      </w:r>
      <w:r>
        <w:t xml:space="preserve"> (1) in je Šifra razloga zadržanosti </w:t>
      </w:r>
      <w:r w:rsidRPr="000F4C4D">
        <w:rPr>
          <w:b/>
          <w:bCs/>
        </w:rPr>
        <w:t>spremstvo</w:t>
      </w:r>
      <w:r>
        <w:t xml:space="preserve"> (9),</w:t>
      </w:r>
    </w:p>
    <w:p w14:paraId="72F87130" w14:textId="1AA56946" w:rsidR="00331CEE" w:rsidRDefault="00331CEE" w:rsidP="00CC6D5A">
      <w:pPr>
        <w:pStyle w:val="Odstavekseznama"/>
        <w:numPr>
          <w:ilvl w:val="0"/>
          <w:numId w:val="18"/>
        </w:numPr>
        <w:jc w:val="both"/>
      </w:pPr>
      <w:r>
        <w:t xml:space="preserve">če je Vrsta povezane osebe </w:t>
      </w:r>
      <w:r w:rsidRPr="000F4C4D">
        <w:rPr>
          <w:b/>
          <w:bCs/>
        </w:rPr>
        <w:t xml:space="preserve">otrok </w:t>
      </w:r>
      <w:r>
        <w:t xml:space="preserve">(2), Šifra razloga zadržanosti </w:t>
      </w:r>
      <w:r w:rsidRPr="000F4C4D">
        <w:rPr>
          <w:b/>
          <w:bCs/>
        </w:rPr>
        <w:t>spremstvo</w:t>
      </w:r>
      <w:r>
        <w:t xml:space="preserve"> (9) ali </w:t>
      </w:r>
      <w:r w:rsidRPr="000F4C4D">
        <w:rPr>
          <w:b/>
          <w:bCs/>
        </w:rPr>
        <w:t>usposabljanje za rehabilitacijo</w:t>
      </w:r>
      <w:r>
        <w:t xml:space="preserve"> (10) in je starost otroka več kot 60 dni,</w:t>
      </w:r>
    </w:p>
    <w:p w14:paraId="65D23F51" w14:textId="19E95421" w:rsidR="00D44FF9" w:rsidRDefault="00331CEE" w:rsidP="00CC6D5A">
      <w:pPr>
        <w:pStyle w:val="Odstavekseznama"/>
        <w:numPr>
          <w:ilvl w:val="0"/>
          <w:numId w:val="18"/>
        </w:numPr>
        <w:jc w:val="both"/>
      </w:pPr>
      <w:r>
        <w:t xml:space="preserve">če je Vrsta povezane osebe </w:t>
      </w:r>
      <w:r w:rsidRPr="000F4C4D">
        <w:rPr>
          <w:b/>
          <w:bCs/>
        </w:rPr>
        <w:t>drugo</w:t>
      </w:r>
      <w:r>
        <w:t xml:space="preserve"> (3).</w:t>
      </w:r>
    </w:p>
    <w:p w14:paraId="302A4815" w14:textId="6FEB8F26" w:rsidR="00AC662F" w:rsidRDefault="00AC662F" w:rsidP="007950EE">
      <w:pPr>
        <w:ind w:left="576"/>
        <w:contextualSpacing/>
      </w:pPr>
    </w:p>
    <w:p w14:paraId="3ADF908D" w14:textId="77777777" w:rsidR="00331CEE" w:rsidRDefault="00331CEE" w:rsidP="007950EE">
      <w:pPr>
        <w:ind w:left="576"/>
        <w:contextualSpacing/>
      </w:pPr>
    </w:p>
    <w:p w14:paraId="3835A6A5" w14:textId="21C5BC71" w:rsidR="00AC662F" w:rsidRPr="00D44FF9" w:rsidRDefault="00DB5BE3" w:rsidP="00CC6D5A">
      <w:pPr>
        <w:pStyle w:val="Naslov2"/>
      </w:pPr>
      <w:bookmarkStart w:id="9" w:name="_Hlk64465346"/>
      <w:proofErr w:type="gramStart"/>
      <w:r w:rsidRPr="00CC6D5A">
        <w:t>14.08.2019</w:t>
      </w:r>
      <w:proofErr w:type="gramEnd"/>
      <w:r w:rsidRPr="00CC6D5A">
        <w:t xml:space="preserve"> – </w:t>
      </w:r>
      <w:r w:rsidR="00AC662F" w:rsidRPr="00CC6D5A">
        <w:t xml:space="preserve">Razlog zadržanosti 12 </w:t>
      </w:r>
      <w:bookmarkStart w:id="10" w:name="_Hlk64527078"/>
      <w:r w:rsidR="00AC662F" w:rsidRPr="00CC6D5A">
        <w:t>–</w:t>
      </w:r>
      <w:bookmarkEnd w:id="10"/>
      <w:r w:rsidR="00AC662F" w:rsidRPr="00CC6D5A">
        <w:t xml:space="preserve"> darovanje krvi</w:t>
      </w:r>
    </w:p>
    <w:bookmarkEnd w:id="9"/>
    <w:p w14:paraId="5FFD9CCC" w14:textId="77777777" w:rsidR="003D5FC9" w:rsidRDefault="003D5FC9" w:rsidP="003D5FC9">
      <w:pPr>
        <w:ind w:left="576"/>
        <w:contextualSpacing/>
        <w:rPr>
          <w:b/>
          <w:bCs/>
        </w:rPr>
      </w:pPr>
    </w:p>
    <w:p w14:paraId="479AE8EF" w14:textId="33FF30BD" w:rsidR="003D5FC9" w:rsidRDefault="00AC662F" w:rsidP="00963847">
      <w:pPr>
        <w:contextualSpacing/>
        <w:rPr>
          <w:b/>
          <w:bCs/>
        </w:rPr>
      </w:pPr>
      <w:r w:rsidRPr="00AC662F">
        <w:rPr>
          <w:b/>
          <w:bCs/>
        </w:rPr>
        <w:t>Vprašanje</w:t>
      </w:r>
    </w:p>
    <w:p w14:paraId="5C319517" w14:textId="1CE6E6D4" w:rsidR="00AC662F" w:rsidRPr="003D5FC9" w:rsidRDefault="00AC662F" w:rsidP="00963847">
      <w:pPr>
        <w:contextualSpacing/>
      </w:pPr>
      <w:r w:rsidRPr="003D5FC9">
        <w:t xml:space="preserve">Ali je razlog 12 - darovanje krvi veljaven za </w:t>
      </w:r>
      <w:proofErr w:type="spellStart"/>
      <w:r w:rsidRPr="003D5FC9">
        <w:t>eBOL</w:t>
      </w:r>
      <w:proofErr w:type="spellEnd"/>
      <w:r w:rsidRPr="003D5FC9">
        <w:t>?</w:t>
      </w:r>
    </w:p>
    <w:p w14:paraId="613209DD" w14:textId="77777777" w:rsidR="003D5FC9" w:rsidRPr="003D5FC9" w:rsidRDefault="003D5FC9" w:rsidP="00963847">
      <w:pPr>
        <w:contextualSpacing/>
        <w:rPr>
          <w:b/>
          <w:bCs/>
        </w:rPr>
      </w:pPr>
    </w:p>
    <w:p w14:paraId="72F545E7" w14:textId="77777777" w:rsidR="00AC662F" w:rsidRPr="00AC662F" w:rsidRDefault="00AC662F" w:rsidP="00963847">
      <w:pPr>
        <w:rPr>
          <w:b/>
          <w:bCs/>
        </w:rPr>
      </w:pPr>
      <w:r w:rsidRPr="00AC662F">
        <w:rPr>
          <w:b/>
          <w:bCs/>
        </w:rPr>
        <w:t>Odgovor</w:t>
      </w:r>
    </w:p>
    <w:p w14:paraId="10CA29A0" w14:textId="25ACC71A" w:rsidR="00AC662F" w:rsidRDefault="00AC662F" w:rsidP="00963847">
      <w:r>
        <w:t xml:space="preserve">Razlog zadržanosti 12 - darovanje krvi ni veljaven razlog zadržanosti za </w:t>
      </w:r>
      <w:proofErr w:type="spellStart"/>
      <w:r>
        <w:t>eBOL</w:t>
      </w:r>
      <w:proofErr w:type="spellEnd"/>
      <w:r>
        <w:t>.</w:t>
      </w:r>
    </w:p>
    <w:p w14:paraId="705EECC3" w14:textId="77777777" w:rsidR="00D44FF9" w:rsidRPr="00AC662F" w:rsidRDefault="00D44FF9" w:rsidP="00963847"/>
    <w:p w14:paraId="0B5D4F3C" w14:textId="6D1894EF" w:rsidR="00AC662F" w:rsidRDefault="00AC662F" w:rsidP="00963847">
      <w:pPr>
        <w:contextualSpacing/>
      </w:pPr>
    </w:p>
    <w:p w14:paraId="03BD7569" w14:textId="354BAF14" w:rsidR="003D5FC9" w:rsidRPr="00D44FF9" w:rsidRDefault="00DB5BE3" w:rsidP="00CC6D5A">
      <w:pPr>
        <w:pStyle w:val="Naslov2"/>
      </w:pPr>
      <w:bookmarkStart w:id="11" w:name="_Hlk64465557"/>
      <w:r w:rsidRPr="00CC6D5A">
        <w:t xml:space="preserve">26.07.2019 – </w:t>
      </w:r>
      <w:r w:rsidR="003D5FC9" w:rsidRPr="00CC6D5A">
        <w:t xml:space="preserve">Izdaja </w:t>
      </w:r>
      <w:proofErr w:type="spellStart"/>
      <w:proofErr w:type="gramStart"/>
      <w:r w:rsidR="003D5FC9" w:rsidRPr="00CC6D5A">
        <w:t>eBOL</w:t>
      </w:r>
      <w:proofErr w:type="spellEnd"/>
      <w:r w:rsidR="003D5FC9" w:rsidRPr="00CC6D5A">
        <w:t>-a</w:t>
      </w:r>
      <w:proofErr w:type="gramEnd"/>
      <w:r w:rsidR="003D5FC9" w:rsidRPr="00CC6D5A">
        <w:t xml:space="preserve"> za BOL, izdan pred uvedbo </w:t>
      </w:r>
      <w:proofErr w:type="spellStart"/>
      <w:r w:rsidR="003D5FC9" w:rsidRPr="00CC6D5A">
        <w:t>eBOL</w:t>
      </w:r>
      <w:proofErr w:type="spellEnd"/>
    </w:p>
    <w:bookmarkEnd w:id="11"/>
    <w:p w14:paraId="37F3E039" w14:textId="77777777" w:rsidR="003D5FC9" w:rsidRDefault="003D5FC9" w:rsidP="003D5FC9">
      <w:pPr>
        <w:ind w:left="576"/>
      </w:pPr>
    </w:p>
    <w:p w14:paraId="2ACA75BB" w14:textId="77777777" w:rsidR="003D5FC9" w:rsidRDefault="003D5FC9" w:rsidP="00963847">
      <w:pPr>
        <w:rPr>
          <w:b/>
          <w:bCs/>
        </w:rPr>
      </w:pPr>
      <w:r w:rsidRPr="003D5FC9">
        <w:rPr>
          <w:b/>
          <w:bCs/>
        </w:rPr>
        <w:t>Vprašanje</w:t>
      </w:r>
    </w:p>
    <w:p w14:paraId="4F1C02C0" w14:textId="6E9D7CD2" w:rsidR="003D5FC9" w:rsidRDefault="003D5FC9" w:rsidP="00963847">
      <w:r>
        <w:t xml:space="preserve">Ali se lahko v </w:t>
      </w:r>
      <w:proofErr w:type="gramStart"/>
      <w:r>
        <w:t>on</w:t>
      </w:r>
      <w:proofErr w:type="gramEnd"/>
      <w:r>
        <w:t xml:space="preserve">-line sistem pošlje tudi staleže, ki so bili izdani pred uvedbo </w:t>
      </w:r>
      <w:proofErr w:type="spellStart"/>
      <w:r>
        <w:t>eBOL</w:t>
      </w:r>
      <w:proofErr w:type="spellEnd"/>
      <w:r>
        <w:t>?</w:t>
      </w:r>
    </w:p>
    <w:p w14:paraId="00A27085" w14:textId="77777777" w:rsidR="003D5FC9" w:rsidRDefault="003D5FC9" w:rsidP="00963847"/>
    <w:p w14:paraId="4C44F1FA" w14:textId="77777777" w:rsidR="003D5FC9" w:rsidRPr="003D5FC9" w:rsidRDefault="003D5FC9" w:rsidP="00963847">
      <w:pPr>
        <w:rPr>
          <w:b/>
          <w:bCs/>
        </w:rPr>
      </w:pPr>
      <w:r w:rsidRPr="003D5FC9">
        <w:rPr>
          <w:b/>
          <w:bCs/>
        </w:rPr>
        <w:t>Odgovor</w:t>
      </w:r>
    </w:p>
    <w:p w14:paraId="62DEDE81" w14:textId="04ADD726" w:rsidR="003D5FC9" w:rsidRDefault="003D5FC9" w:rsidP="00963847">
      <w:r>
        <w:t xml:space="preserve">Dvojniki bolniških listov (BOL), izdanih pred uvedbo </w:t>
      </w:r>
      <w:proofErr w:type="spellStart"/>
      <w:r>
        <w:t>eBOL</w:t>
      </w:r>
      <w:proofErr w:type="spellEnd"/>
      <w:r>
        <w:t xml:space="preserve">, se ne zapisujejo v </w:t>
      </w:r>
      <w:proofErr w:type="gramStart"/>
      <w:r>
        <w:t>on</w:t>
      </w:r>
      <w:proofErr w:type="gramEnd"/>
      <w:r>
        <w:t>-line sistem.</w:t>
      </w:r>
    </w:p>
    <w:p w14:paraId="1C238C45" w14:textId="77777777" w:rsidR="00D44FF9" w:rsidRDefault="00D44FF9" w:rsidP="00963847"/>
    <w:p w14:paraId="20A73E47" w14:textId="4B0CEBE1" w:rsidR="003D5FC9" w:rsidRDefault="003D5FC9" w:rsidP="003D5FC9"/>
    <w:p w14:paraId="49C1F885" w14:textId="170A33F6" w:rsidR="003D5FC9" w:rsidRPr="00D44FF9" w:rsidRDefault="00DB5BE3" w:rsidP="00CC6D5A">
      <w:pPr>
        <w:pStyle w:val="Naslov2"/>
      </w:pPr>
      <w:bookmarkStart w:id="12" w:name="_Hlk64527206"/>
      <w:bookmarkStart w:id="13" w:name="_Hlk64525294"/>
      <w:r w:rsidRPr="00CC6D5A">
        <w:t xml:space="preserve">18.07.2019 – </w:t>
      </w:r>
      <w:bookmarkEnd w:id="12"/>
      <w:r w:rsidR="003D5FC9" w:rsidRPr="00CC6D5A">
        <w:t xml:space="preserve">Datum izdaje na </w:t>
      </w:r>
      <w:proofErr w:type="spellStart"/>
      <w:r w:rsidR="003D5FC9" w:rsidRPr="00CC6D5A">
        <w:t>eBOL</w:t>
      </w:r>
      <w:proofErr w:type="spellEnd"/>
      <w:r w:rsidR="003D5FC9" w:rsidRPr="00CC6D5A">
        <w:t xml:space="preserve">, ki je izdan po izdaji papirnega </w:t>
      </w:r>
      <w:proofErr w:type="gramStart"/>
      <w:r w:rsidR="003D5FC9" w:rsidRPr="00CC6D5A">
        <w:t>BOL</w:t>
      </w:r>
      <w:proofErr w:type="gramEnd"/>
    </w:p>
    <w:bookmarkEnd w:id="13"/>
    <w:p w14:paraId="67738808" w14:textId="77777777" w:rsidR="003D5FC9" w:rsidRPr="003D5FC9" w:rsidRDefault="003D5FC9" w:rsidP="003D5FC9"/>
    <w:p w14:paraId="6FC62266" w14:textId="77777777" w:rsidR="003D5FC9" w:rsidRPr="003D5FC9" w:rsidRDefault="003D5FC9" w:rsidP="00963847">
      <w:pPr>
        <w:contextualSpacing/>
        <w:rPr>
          <w:b/>
          <w:bCs/>
        </w:rPr>
      </w:pPr>
      <w:r w:rsidRPr="003D5FC9">
        <w:rPr>
          <w:b/>
          <w:bCs/>
        </w:rPr>
        <w:t>Vprašanje</w:t>
      </w:r>
    </w:p>
    <w:p w14:paraId="1F22A236" w14:textId="77777777" w:rsidR="003D5FC9" w:rsidRDefault="003D5FC9" w:rsidP="00CC6D5A">
      <w:pPr>
        <w:contextualSpacing/>
        <w:jc w:val="both"/>
      </w:pPr>
      <w:r>
        <w:lastRenderedPageBreak/>
        <w:t xml:space="preserve">Zaradi nedelovanja informacijskega sistema pri izvajalcu ali on-line sistema je včeraj izvajalec zavarovancu izdal papirni </w:t>
      </w:r>
      <w:proofErr w:type="gramStart"/>
      <w:r>
        <w:t>BOL</w:t>
      </w:r>
      <w:proofErr w:type="gramEnd"/>
      <w:r>
        <w:t xml:space="preserve">. Izvajalec lahko </w:t>
      </w:r>
      <w:proofErr w:type="spellStart"/>
      <w:r>
        <w:t>eBOL</w:t>
      </w:r>
      <w:proofErr w:type="spellEnd"/>
      <w:r>
        <w:t xml:space="preserve"> pripravi šele danes, ker tehnične težave včeraj še niso bile odpravljene. Ali mora izvajalec na </w:t>
      </w:r>
      <w:proofErr w:type="spellStart"/>
      <w:r>
        <w:t>eBOL</w:t>
      </w:r>
      <w:proofErr w:type="spellEnd"/>
      <w:r>
        <w:t xml:space="preserve"> kot datum izdaje </w:t>
      </w:r>
      <w:proofErr w:type="spellStart"/>
      <w:r>
        <w:t>eBOL</w:t>
      </w:r>
      <w:proofErr w:type="spellEnd"/>
      <w:r>
        <w:t xml:space="preserve"> navesti včerajšnji datum, ko je izdal papirni </w:t>
      </w:r>
      <w:proofErr w:type="gramStart"/>
      <w:r>
        <w:t>BOL</w:t>
      </w:r>
      <w:proofErr w:type="gramEnd"/>
      <w:r>
        <w:t xml:space="preserve"> ali današnji datum, ko izda </w:t>
      </w:r>
      <w:proofErr w:type="spellStart"/>
      <w:r>
        <w:t>eBOL</w:t>
      </w:r>
      <w:proofErr w:type="spellEnd"/>
      <w:r>
        <w:t xml:space="preserve">? V slednjem primeru bo datum izdaje </w:t>
      </w:r>
      <w:proofErr w:type="spellStart"/>
      <w:r>
        <w:t>eBOL</w:t>
      </w:r>
      <w:proofErr w:type="spellEnd"/>
      <w:r>
        <w:t xml:space="preserve"> dan kasneje kot datum izdaje BOL.</w:t>
      </w:r>
    </w:p>
    <w:p w14:paraId="0EB5AE8A" w14:textId="77777777" w:rsidR="003D5FC9" w:rsidRDefault="003D5FC9" w:rsidP="00CC6D5A">
      <w:pPr>
        <w:contextualSpacing/>
        <w:jc w:val="both"/>
      </w:pPr>
    </w:p>
    <w:p w14:paraId="68E602F0" w14:textId="77777777" w:rsidR="003D5FC9" w:rsidRPr="003D5FC9" w:rsidRDefault="003D5FC9" w:rsidP="00CC6D5A">
      <w:pPr>
        <w:contextualSpacing/>
        <w:jc w:val="both"/>
        <w:rPr>
          <w:b/>
          <w:bCs/>
        </w:rPr>
      </w:pPr>
      <w:r w:rsidRPr="003D5FC9">
        <w:rPr>
          <w:b/>
          <w:bCs/>
        </w:rPr>
        <w:t>Odgovor</w:t>
      </w:r>
    </w:p>
    <w:p w14:paraId="63168AE9" w14:textId="28121B0D" w:rsidR="003D5FC9" w:rsidRDefault="003D5FC9" w:rsidP="00CC6D5A">
      <w:pPr>
        <w:contextualSpacing/>
        <w:jc w:val="both"/>
      </w:pPr>
      <w:r>
        <w:t xml:space="preserve">Izvajalec mora na </w:t>
      </w:r>
      <w:proofErr w:type="spellStart"/>
      <w:r>
        <w:t>eBOL</w:t>
      </w:r>
      <w:proofErr w:type="spellEnd"/>
      <w:r>
        <w:t xml:space="preserve"> kot datum izdaje navesti dejanski datum, ko je bil izdan </w:t>
      </w:r>
      <w:proofErr w:type="spellStart"/>
      <w:r>
        <w:t>eBOL</w:t>
      </w:r>
      <w:proofErr w:type="spellEnd"/>
      <w:r>
        <w:t xml:space="preserve">. To je datum, ko je zdravnik digitalno podpisal </w:t>
      </w:r>
      <w:proofErr w:type="spellStart"/>
      <w:r>
        <w:t>eBOL</w:t>
      </w:r>
      <w:proofErr w:type="spellEnd"/>
      <w:r>
        <w:t>.</w:t>
      </w:r>
    </w:p>
    <w:p w14:paraId="59A49BC9" w14:textId="5FF29689" w:rsidR="00A40318" w:rsidRDefault="00A40318" w:rsidP="00CC6D5A">
      <w:pPr>
        <w:contextualSpacing/>
      </w:pPr>
    </w:p>
    <w:p w14:paraId="7885E54D" w14:textId="77777777" w:rsidR="00CC6D5A" w:rsidRDefault="00CC6D5A" w:rsidP="00CC6D5A">
      <w:pPr>
        <w:contextualSpacing/>
      </w:pPr>
    </w:p>
    <w:p w14:paraId="6A2F3E9B" w14:textId="5D0537A9" w:rsidR="00A40318" w:rsidRPr="00D44FF9" w:rsidRDefault="00DB5BE3" w:rsidP="00CC6D5A">
      <w:pPr>
        <w:pStyle w:val="Naslov2"/>
      </w:pPr>
      <w:bookmarkStart w:id="14" w:name="_Hlk64525536"/>
      <w:proofErr w:type="gramStart"/>
      <w:r w:rsidRPr="00CC6D5A">
        <w:t>18.07.2019</w:t>
      </w:r>
      <w:proofErr w:type="gramEnd"/>
      <w:r w:rsidRPr="00CC6D5A">
        <w:t xml:space="preserve"> – </w:t>
      </w:r>
      <w:r w:rsidR="00A40318" w:rsidRPr="00CC6D5A">
        <w:t xml:space="preserve">Usklajenost datuma izdaje </w:t>
      </w:r>
      <w:proofErr w:type="spellStart"/>
      <w:r w:rsidR="00A40318" w:rsidRPr="00CC6D5A">
        <w:t>eBOL</w:t>
      </w:r>
      <w:proofErr w:type="spellEnd"/>
      <w:r w:rsidR="00A40318" w:rsidRPr="00CC6D5A">
        <w:t xml:space="preserve"> pri kontrolnem in rednem zapisu</w:t>
      </w:r>
    </w:p>
    <w:bookmarkEnd w:id="14"/>
    <w:p w14:paraId="3F96B76C" w14:textId="14076E92" w:rsidR="00A40318" w:rsidRDefault="00A40318" w:rsidP="00A40318"/>
    <w:p w14:paraId="58B124CD" w14:textId="77777777" w:rsidR="00A40318" w:rsidRPr="00A40318" w:rsidRDefault="00A40318" w:rsidP="00A40318">
      <w:pPr>
        <w:rPr>
          <w:b/>
          <w:bCs/>
        </w:rPr>
      </w:pPr>
      <w:r w:rsidRPr="00A40318">
        <w:rPr>
          <w:b/>
          <w:bCs/>
        </w:rPr>
        <w:t>Vprašanje</w:t>
      </w:r>
    </w:p>
    <w:p w14:paraId="1EDDA4E4" w14:textId="77777777" w:rsidR="00A40318" w:rsidRDefault="00A40318" w:rsidP="00CC6D5A">
      <w:pPr>
        <w:jc w:val="both"/>
      </w:pPr>
      <w:r>
        <w:t xml:space="preserve">Izvajalec je včeraj v </w:t>
      </w:r>
      <w:proofErr w:type="gramStart"/>
      <w:r>
        <w:t>on</w:t>
      </w:r>
      <w:proofErr w:type="gramEnd"/>
      <w:r>
        <w:t xml:space="preserve">-line sistemu izvedel kontrolni zapis. Med podatki kontrolnega zapisa je bil kot datum izdaje </w:t>
      </w:r>
      <w:proofErr w:type="spellStart"/>
      <w:r>
        <w:t>eBOL</w:t>
      </w:r>
      <w:proofErr w:type="spellEnd"/>
      <w:r>
        <w:t xml:space="preserve"> naveden včerajšnji datum. Redni zapis (zapis digitalno podpisanega </w:t>
      </w:r>
      <w:proofErr w:type="spellStart"/>
      <w:proofErr w:type="gramStart"/>
      <w:r>
        <w:t>eBOLa</w:t>
      </w:r>
      <w:proofErr w:type="spellEnd"/>
      <w:proofErr w:type="gramEnd"/>
      <w:r>
        <w:t xml:space="preserve">) pa izvajalec izvede danes. Med podatki rednega zapisa je kot datum izdaje </w:t>
      </w:r>
      <w:proofErr w:type="spellStart"/>
      <w:r>
        <w:t>eBOL</w:t>
      </w:r>
      <w:proofErr w:type="spellEnd"/>
      <w:r>
        <w:t xml:space="preserve"> naveden današnji datum. On-line sistem zavrne redni zapis, ker se datum izdaje </w:t>
      </w:r>
      <w:proofErr w:type="spellStart"/>
      <w:r>
        <w:t>eBOL</w:t>
      </w:r>
      <w:proofErr w:type="spellEnd"/>
      <w:r>
        <w:t xml:space="preserve"> na rednem zapisu ne ujema z datumom izdaje </w:t>
      </w:r>
      <w:proofErr w:type="spellStart"/>
      <w:r>
        <w:t>eBOL</w:t>
      </w:r>
      <w:proofErr w:type="spellEnd"/>
      <w:r>
        <w:t xml:space="preserve"> na kontrolnem zapisu. Ali moramo pri rednem zapisu vedno navesti isti datum izdaje </w:t>
      </w:r>
      <w:proofErr w:type="spellStart"/>
      <w:r>
        <w:t>eBOL</w:t>
      </w:r>
      <w:proofErr w:type="spellEnd"/>
      <w:r>
        <w:t>, kot je bil naveden pri kontrolnem zapisu?</w:t>
      </w:r>
    </w:p>
    <w:p w14:paraId="380B7F31" w14:textId="77777777" w:rsidR="00A40318" w:rsidRDefault="00A40318" w:rsidP="00CC6D5A">
      <w:pPr>
        <w:jc w:val="both"/>
      </w:pPr>
    </w:p>
    <w:p w14:paraId="2FB60750" w14:textId="77777777" w:rsidR="00A40318" w:rsidRPr="00A40318" w:rsidRDefault="00A40318" w:rsidP="00CC6D5A">
      <w:pPr>
        <w:jc w:val="both"/>
        <w:rPr>
          <w:b/>
          <w:bCs/>
        </w:rPr>
      </w:pPr>
      <w:r w:rsidRPr="00A40318">
        <w:rPr>
          <w:b/>
          <w:bCs/>
        </w:rPr>
        <w:t>Odgovor</w:t>
      </w:r>
    </w:p>
    <w:p w14:paraId="754349FF" w14:textId="77777777" w:rsidR="00A40318" w:rsidRPr="008D0FB0" w:rsidRDefault="00A40318" w:rsidP="00CC6D5A">
      <w:pPr>
        <w:jc w:val="both"/>
      </w:pPr>
      <w:r w:rsidRPr="008D0FB0">
        <w:t>Preklican odgovor:</w:t>
      </w:r>
    </w:p>
    <w:p w14:paraId="317AB5D9" w14:textId="77777777" w:rsidR="00A40318" w:rsidRDefault="00A40318" w:rsidP="00CC6D5A">
      <w:pPr>
        <w:jc w:val="both"/>
      </w:pPr>
      <w:r>
        <w:t xml:space="preserve">Kot datum izdaje </w:t>
      </w:r>
      <w:proofErr w:type="spellStart"/>
      <w:r>
        <w:t>eBOL</w:t>
      </w:r>
      <w:proofErr w:type="spellEnd"/>
      <w:r>
        <w:t xml:space="preserve"> mora biti naveden datum, ko je zdravnik digitalno podpisal </w:t>
      </w:r>
      <w:proofErr w:type="spellStart"/>
      <w:r>
        <w:t>eBOL</w:t>
      </w:r>
      <w:proofErr w:type="spellEnd"/>
      <w:r>
        <w:t xml:space="preserve">. Če je zdravnik </w:t>
      </w:r>
      <w:proofErr w:type="spellStart"/>
      <w:r>
        <w:t>eBOL</w:t>
      </w:r>
      <w:proofErr w:type="spellEnd"/>
      <w:r>
        <w:t xml:space="preserve"> digitalno podpisal včeraj, bo kot datum izdaje </w:t>
      </w:r>
      <w:proofErr w:type="spellStart"/>
      <w:r>
        <w:t>eBOL</w:t>
      </w:r>
      <w:proofErr w:type="spellEnd"/>
      <w:r>
        <w:t xml:space="preserve"> naveden včerajšnji datum. Če pa bo zdravnik digitalno podpisal </w:t>
      </w:r>
      <w:proofErr w:type="spellStart"/>
      <w:r>
        <w:t>eBOL</w:t>
      </w:r>
      <w:proofErr w:type="spellEnd"/>
      <w:r>
        <w:t xml:space="preserve"> šele danes, mora izvajalec ponovno narediti kontrolni zapis, v katerem</w:t>
      </w:r>
      <w:proofErr w:type="gramStart"/>
      <w:r>
        <w:t xml:space="preserve"> kot</w:t>
      </w:r>
      <w:proofErr w:type="gramEnd"/>
      <w:r>
        <w:t xml:space="preserve"> datum izdaje </w:t>
      </w:r>
      <w:proofErr w:type="spellStart"/>
      <w:r>
        <w:t>eBOL</w:t>
      </w:r>
      <w:proofErr w:type="spellEnd"/>
      <w:r>
        <w:t xml:space="preserve"> navede današnji datum in zdravnik potem podpiše </w:t>
      </w:r>
      <w:proofErr w:type="spellStart"/>
      <w:r>
        <w:t>eBOL</w:t>
      </w:r>
      <w:proofErr w:type="spellEnd"/>
      <w:r>
        <w:t xml:space="preserve"> s številko </w:t>
      </w:r>
      <w:proofErr w:type="spellStart"/>
      <w:r>
        <w:t>eBOL</w:t>
      </w:r>
      <w:proofErr w:type="spellEnd"/>
      <w:r>
        <w:t xml:space="preserve">, ki jo vrne današnji kontrolni zapis in izvajalec potem digitalno podpisan </w:t>
      </w:r>
      <w:proofErr w:type="spellStart"/>
      <w:r>
        <w:t>eBOL</w:t>
      </w:r>
      <w:proofErr w:type="spellEnd"/>
      <w:r>
        <w:t xml:space="preserve"> zapiše v on-line sistem.</w:t>
      </w:r>
    </w:p>
    <w:p w14:paraId="4B9F0333" w14:textId="77777777" w:rsidR="00A40318" w:rsidRDefault="00A40318" w:rsidP="00CC6D5A">
      <w:pPr>
        <w:jc w:val="both"/>
      </w:pPr>
      <w:r>
        <w:t xml:space="preserve">Če digitalno podpisanega </w:t>
      </w:r>
      <w:proofErr w:type="spellStart"/>
      <w:r>
        <w:t>eBOL</w:t>
      </w:r>
      <w:proofErr w:type="spellEnd"/>
      <w:r>
        <w:t xml:space="preserve"> zaradi tehničnih težav ne more takoj zapisati v </w:t>
      </w:r>
      <w:proofErr w:type="gramStart"/>
      <w:r>
        <w:t>on</w:t>
      </w:r>
      <w:proofErr w:type="gramEnd"/>
      <w:r>
        <w:t>-line sistem, to lahko naredi v roku 7 dni.</w:t>
      </w:r>
    </w:p>
    <w:p w14:paraId="2E4A8C4D" w14:textId="77777777" w:rsidR="00A40318" w:rsidRDefault="00A40318" w:rsidP="00CC6D5A">
      <w:pPr>
        <w:jc w:val="both"/>
      </w:pPr>
    </w:p>
    <w:p w14:paraId="7CF53877" w14:textId="77777777" w:rsidR="00A40318" w:rsidRPr="008D0FB0" w:rsidRDefault="00A40318" w:rsidP="00CC6D5A">
      <w:pPr>
        <w:jc w:val="both"/>
      </w:pPr>
      <w:r w:rsidRPr="008D0FB0">
        <w:t>Nov odgovor:</w:t>
      </w:r>
    </w:p>
    <w:p w14:paraId="7C29A3B0" w14:textId="31AEF553" w:rsidR="00A40318" w:rsidRDefault="00A40318" w:rsidP="00CC6D5A">
      <w:pPr>
        <w:jc w:val="both"/>
      </w:pPr>
      <w:r>
        <w:t xml:space="preserve">On-line sistem od meseca avgusta 2019 ne zavrača več rednega zapisa, če se datum izdaje </w:t>
      </w:r>
      <w:proofErr w:type="spellStart"/>
      <w:r>
        <w:t>eBOL</w:t>
      </w:r>
      <w:proofErr w:type="spellEnd"/>
      <w:r>
        <w:t xml:space="preserve"> na rednem zapisu ne ujema z datumom izdaje </w:t>
      </w:r>
      <w:proofErr w:type="spellStart"/>
      <w:r>
        <w:t>eBOL</w:t>
      </w:r>
      <w:proofErr w:type="spellEnd"/>
      <w:r>
        <w:t xml:space="preserve"> na kontrolnem zapisu. Kot datum izdaje </w:t>
      </w:r>
      <w:proofErr w:type="spellStart"/>
      <w:r>
        <w:t>eBOL</w:t>
      </w:r>
      <w:proofErr w:type="spellEnd"/>
      <w:r>
        <w:t xml:space="preserve"> mora biti naveden datum, ko je zdravnik digitalno podpisal </w:t>
      </w:r>
      <w:proofErr w:type="spellStart"/>
      <w:r>
        <w:t>eBOL</w:t>
      </w:r>
      <w:proofErr w:type="spellEnd"/>
      <w:r>
        <w:t xml:space="preserve">. Če je zdravnik </w:t>
      </w:r>
      <w:proofErr w:type="spellStart"/>
      <w:r>
        <w:t>eBOL</w:t>
      </w:r>
      <w:proofErr w:type="spellEnd"/>
      <w:r>
        <w:t xml:space="preserve"> digitalno podpisal včeraj, bo kot datum izdaje </w:t>
      </w:r>
      <w:proofErr w:type="spellStart"/>
      <w:r>
        <w:t>eBOL</w:t>
      </w:r>
      <w:proofErr w:type="spellEnd"/>
      <w:r>
        <w:t xml:space="preserve"> naveden včerajšnji datum. Če pa bo zdravnik digitalno podpisal </w:t>
      </w:r>
      <w:proofErr w:type="spellStart"/>
      <w:r>
        <w:t>eBOL</w:t>
      </w:r>
      <w:proofErr w:type="spellEnd"/>
      <w:r>
        <w:t xml:space="preserve"> šele danes, mora izvajalec v redni zapis navesti današnji dan kot datum izdaje. Datum izdaje mora biti med datumom izvajanja kontrolnega zapisa in datumom zapisovanja rednega zapisa v </w:t>
      </w:r>
      <w:proofErr w:type="gramStart"/>
      <w:r>
        <w:t>On</w:t>
      </w:r>
      <w:proofErr w:type="gramEnd"/>
      <w:r>
        <w:t xml:space="preserve">-line. Če digitalno podpisanega </w:t>
      </w:r>
      <w:proofErr w:type="spellStart"/>
      <w:r>
        <w:t>eBOL</w:t>
      </w:r>
      <w:proofErr w:type="spellEnd"/>
      <w:r>
        <w:t xml:space="preserve"> zaradi tehničnih težav ne more takoj zapisati v </w:t>
      </w:r>
      <w:proofErr w:type="gramStart"/>
      <w:r>
        <w:t>on</w:t>
      </w:r>
      <w:proofErr w:type="gramEnd"/>
      <w:r>
        <w:t>-line sistem, to lahko naredi v roku 7 dni.</w:t>
      </w:r>
    </w:p>
    <w:p w14:paraId="200630B2" w14:textId="4A211D73" w:rsidR="006D16FA" w:rsidRDefault="006D16FA" w:rsidP="00A40318"/>
    <w:p w14:paraId="73739C84" w14:textId="77777777" w:rsidR="00D44FF9" w:rsidRDefault="00D44FF9" w:rsidP="00A40318"/>
    <w:p w14:paraId="32B3B0C6" w14:textId="65059D51" w:rsidR="006D16FA" w:rsidRPr="00D44FF9" w:rsidRDefault="00DB5BE3" w:rsidP="00CC6D5A">
      <w:pPr>
        <w:pStyle w:val="Naslov2"/>
      </w:pPr>
      <w:bookmarkStart w:id="15" w:name="_Hlk64525721"/>
      <w:proofErr w:type="gramStart"/>
      <w:r w:rsidRPr="00CC6D5A">
        <w:t>17.07.2019</w:t>
      </w:r>
      <w:proofErr w:type="gramEnd"/>
      <w:r w:rsidRPr="00CC6D5A">
        <w:t xml:space="preserve"> – </w:t>
      </w:r>
      <w:r w:rsidR="006D16FA" w:rsidRPr="00CC6D5A">
        <w:t>Branje podatkov OZZ vrne več zapisov</w:t>
      </w:r>
    </w:p>
    <w:bookmarkEnd w:id="15"/>
    <w:p w14:paraId="01A3B8A2" w14:textId="00EEBEDA" w:rsidR="006D16FA" w:rsidRDefault="006D16FA" w:rsidP="006D16FA"/>
    <w:p w14:paraId="485C08BD" w14:textId="77777777" w:rsidR="006D16FA" w:rsidRPr="006D16FA" w:rsidRDefault="006D16FA" w:rsidP="00CC6D5A">
      <w:pPr>
        <w:jc w:val="both"/>
        <w:rPr>
          <w:b/>
          <w:bCs/>
        </w:rPr>
      </w:pPr>
      <w:r w:rsidRPr="006D16FA">
        <w:rPr>
          <w:b/>
          <w:bCs/>
        </w:rPr>
        <w:t>Vprašanje</w:t>
      </w:r>
    </w:p>
    <w:p w14:paraId="0DC821EA" w14:textId="77777777" w:rsidR="006D16FA" w:rsidRDefault="006D16FA" w:rsidP="00CC6D5A">
      <w:pPr>
        <w:jc w:val="both"/>
      </w:pPr>
      <w:r>
        <w:t xml:space="preserve">Med testnimi podatki ste pripravili zavarovanca, ki je zaposlen v Podjetju X in ima v aprilu 4 obdobja veljavnosti zavarovanja. Podjetje je isto, obdobja zavarovanja pa so zvezna in si sledijo od </w:t>
      </w:r>
      <w:proofErr w:type="gramStart"/>
      <w:r>
        <w:t>17.04.2019</w:t>
      </w:r>
      <w:proofErr w:type="gramEnd"/>
      <w:r>
        <w:t xml:space="preserve"> do 30.04.2019. Recimo, da je ta zavarovanec na bolniški od 20.04 do 30.04. V tem obdobju mi OL vrne štiri zapise za zavarovanje. Kako se bo izdal bolniški list za ta primer? Je to en bolniški list, ali so štirje, za vsako obdobje posebej?</w:t>
      </w:r>
    </w:p>
    <w:p w14:paraId="51C9CD06" w14:textId="77777777" w:rsidR="006D16FA" w:rsidRDefault="006D16FA" w:rsidP="00CC6D5A">
      <w:pPr>
        <w:jc w:val="both"/>
      </w:pPr>
    </w:p>
    <w:p w14:paraId="1EF5B666" w14:textId="77777777" w:rsidR="006D16FA" w:rsidRPr="006D16FA" w:rsidRDefault="006D16FA" w:rsidP="00CC6D5A">
      <w:pPr>
        <w:jc w:val="both"/>
        <w:rPr>
          <w:b/>
          <w:bCs/>
        </w:rPr>
      </w:pPr>
      <w:r w:rsidRPr="006D16FA">
        <w:rPr>
          <w:b/>
          <w:bCs/>
        </w:rPr>
        <w:lastRenderedPageBreak/>
        <w:t>Odgovor</w:t>
      </w:r>
    </w:p>
    <w:p w14:paraId="5363223F" w14:textId="77777777" w:rsidR="006D16FA" w:rsidRDefault="006D16FA" w:rsidP="00CC6D5A">
      <w:pPr>
        <w:jc w:val="both"/>
      </w:pPr>
      <w:r>
        <w:t xml:space="preserve">Tako, kot se že zdaj pripravljajo papirni </w:t>
      </w:r>
      <w:proofErr w:type="gramStart"/>
      <w:r>
        <w:t>BOL</w:t>
      </w:r>
      <w:proofErr w:type="gramEnd"/>
      <w:r>
        <w:t xml:space="preserve">, je za obdobje od 20.4.- </w:t>
      </w:r>
      <w:proofErr w:type="gramStart"/>
      <w:r>
        <w:t>30.4.</w:t>
      </w:r>
      <w:proofErr w:type="gramEnd"/>
      <w:r>
        <w:t xml:space="preserve"> potrebno izdati štiri </w:t>
      </w:r>
      <w:proofErr w:type="spellStart"/>
      <w:r>
        <w:t>eBol</w:t>
      </w:r>
      <w:proofErr w:type="spellEnd"/>
      <w:r>
        <w:t>-e:</w:t>
      </w:r>
    </w:p>
    <w:p w14:paraId="1D25B7C3" w14:textId="77777777" w:rsidR="006D16FA" w:rsidRDefault="006D16FA" w:rsidP="00CC6D5A">
      <w:pPr>
        <w:jc w:val="both"/>
      </w:pPr>
      <w:r>
        <w:t>20-26.4 za podlago 001000,</w:t>
      </w:r>
    </w:p>
    <w:p w14:paraId="4B076465" w14:textId="77777777" w:rsidR="006D16FA" w:rsidRDefault="006D16FA" w:rsidP="00CC6D5A">
      <w:pPr>
        <w:jc w:val="both"/>
      </w:pPr>
      <w:r>
        <w:t>27-27.4 za podlago 002000,</w:t>
      </w:r>
    </w:p>
    <w:p w14:paraId="75A34523" w14:textId="77777777" w:rsidR="006D16FA" w:rsidRDefault="006D16FA" w:rsidP="00CC6D5A">
      <w:pPr>
        <w:jc w:val="both"/>
      </w:pPr>
      <w:r>
        <w:t>28-</w:t>
      </w:r>
      <w:proofErr w:type="gramStart"/>
      <w:r>
        <w:t>29.4.</w:t>
      </w:r>
      <w:proofErr w:type="gramEnd"/>
      <w:r>
        <w:t xml:space="preserve"> za podlago 001000 in</w:t>
      </w:r>
    </w:p>
    <w:p w14:paraId="5719C4AE" w14:textId="71AD9A10" w:rsidR="006D16FA" w:rsidRDefault="006D16FA" w:rsidP="00CC6D5A">
      <w:pPr>
        <w:jc w:val="both"/>
      </w:pPr>
      <w:r>
        <w:t>30-</w:t>
      </w:r>
      <w:proofErr w:type="gramStart"/>
      <w:r>
        <w:t>30.4.</w:t>
      </w:r>
      <w:proofErr w:type="gramEnd"/>
      <w:r>
        <w:t xml:space="preserve"> za podlago 002000.</w:t>
      </w:r>
    </w:p>
    <w:p w14:paraId="2BFC4FFD" w14:textId="23711B19" w:rsidR="001B0302" w:rsidRDefault="001B0302" w:rsidP="006D16FA"/>
    <w:p w14:paraId="45294C6C" w14:textId="77777777" w:rsidR="00DB5BE3" w:rsidRDefault="00DB5BE3" w:rsidP="006D16FA"/>
    <w:p w14:paraId="2BB0E118" w14:textId="10D08FD4" w:rsidR="001B0302" w:rsidRPr="00D44FF9" w:rsidRDefault="00DB5BE3" w:rsidP="00CC6D5A">
      <w:pPr>
        <w:pStyle w:val="Naslov2"/>
      </w:pPr>
      <w:proofErr w:type="gramStart"/>
      <w:r w:rsidRPr="00CC6D5A">
        <w:t>01.07.2019</w:t>
      </w:r>
      <w:proofErr w:type="gramEnd"/>
      <w:r w:rsidRPr="00CC6D5A">
        <w:t xml:space="preserve"> – </w:t>
      </w:r>
      <w:r w:rsidR="001B0302" w:rsidRPr="00CC6D5A">
        <w:t>Branje osebnih podatkov in podatkov OZZ pri razlogu zadržanosti 06 – nega</w:t>
      </w:r>
    </w:p>
    <w:p w14:paraId="10615529" w14:textId="5BAA1188" w:rsidR="001B0302" w:rsidRDefault="001B0302" w:rsidP="001B0302"/>
    <w:p w14:paraId="5154D042" w14:textId="77777777" w:rsidR="001B0302" w:rsidRPr="001B0302" w:rsidRDefault="001B0302" w:rsidP="001B0302">
      <w:pPr>
        <w:rPr>
          <w:b/>
          <w:bCs/>
        </w:rPr>
      </w:pPr>
      <w:r w:rsidRPr="001B0302">
        <w:rPr>
          <w:b/>
          <w:bCs/>
        </w:rPr>
        <w:t>Vprašanje</w:t>
      </w:r>
    </w:p>
    <w:p w14:paraId="3DC64859" w14:textId="77777777" w:rsidR="001B0302" w:rsidRDefault="001B0302" w:rsidP="00CC6D5A">
      <w:pPr>
        <w:jc w:val="both"/>
      </w:pPr>
      <w:r>
        <w:t xml:space="preserve">Ali za nego ni </w:t>
      </w:r>
      <w:proofErr w:type="gramStart"/>
      <w:r>
        <w:t>potrebno</w:t>
      </w:r>
      <w:proofErr w:type="gramEnd"/>
      <w:r>
        <w:t xml:space="preserve"> več brati KZZ ali ročno brati OZZ iz OL za povezane osebe?</w:t>
      </w:r>
    </w:p>
    <w:p w14:paraId="7AD24609" w14:textId="77777777" w:rsidR="001B0302" w:rsidRDefault="001B0302" w:rsidP="00CC6D5A">
      <w:pPr>
        <w:jc w:val="both"/>
      </w:pPr>
    </w:p>
    <w:p w14:paraId="765829E1" w14:textId="77777777" w:rsidR="001B0302" w:rsidRPr="001B0302" w:rsidRDefault="001B0302" w:rsidP="00CC6D5A">
      <w:pPr>
        <w:jc w:val="both"/>
        <w:rPr>
          <w:b/>
          <w:bCs/>
        </w:rPr>
      </w:pPr>
      <w:r w:rsidRPr="001B0302">
        <w:rPr>
          <w:b/>
          <w:bCs/>
        </w:rPr>
        <w:t>Odgovor</w:t>
      </w:r>
    </w:p>
    <w:p w14:paraId="2F4B8377" w14:textId="77777777" w:rsidR="001B0302" w:rsidRDefault="001B0302" w:rsidP="00CC6D5A">
      <w:pPr>
        <w:jc w:val="both"/>
      </w:pPr>
      <w:r>
        <w:t xml:space="preserve">Iz objavljenega navodila izhaja, da je </w:t>
      </w:r>
      <w:proofErr w:type="gramStart"/>
      <w:r>
        <w:t>potrebno</w:t>
      </w:r>
      <w:proofErr w:type="gramEnd"/>
      <w:r>
        <w:t xml:space="preserve"> vedno izvesti branje osebnih podatkov povezane osebe, razen za novorojenčke do 60 dni in kadar gre za nego zakoncev, ki imajo urejeno OZZ v drugi državi, saj teh oseb v evidenci ZZZS ni.</w:t>
      </w:r>
    </w:p>
    <w:p w14:paraId="7EFF4744" w14:textId="77777777" w:rsidR="001B0302" w:rsidRDefault="001B0302" w:rsidP="00CC6D5A">
      <w:pPr>
        <w:jc w:val="both"/>
      </w:pPr>
    </w:p>
    <w:p w14:paraId="225DF025" w14:textId="77777777" w:rsidR="001B0302" w:rsidRDefault="001B0302" w:rsidP="00CC6D5A">
      <w:pPr>
        <w:jc w:val="both"/>
      </w:pPr>
      <w:r>
        <w:t xml:space="preserve">Branje podatkov o </w:t>
      </w:r>
      <w:r w:rsidRPr="000358EC">
        <w:rPr>
          <w:u w:val="single"/>
        </w:rPr>
        <w:t>obveznem zdravstvenem zavarovanju</w:t>
      </w:r>
      <w:r>
        <w:t xml:space="preserve"> se pri razlogu 06 - nega ne izvaja (ker pravica ni vezana na urejeno OZZ povezane osebe).</w:t>
      </w:r>
    </w:p>
    <w:p w14:paraId="08D27969" w14:textId="77777777" w:rsidR="001B0302" w:rsidRDefault="001B0302" w:rsidP="00CC6D5A">
      <w:pPr>
        <w:jc w:val="both"/>
      </w:pPr>
    </w:p>
    <w:p w14:paraId="45BA3844" w14:textId="11918D74" w:rsidR="001B0302" w:rsidRDefault="001B0302" w:rsidP="00CC6D5A">
      <w:pPr>
        <w:jc w:val="both"/>
      </w:pPr>
      <w:r>
        <w:t>Kot izhaja iz preglednice na koncu točke 2.3.2</w:t>
      </w:r>
      <w:proofErr w:type="gramStart"/>
      <w:r>
        <w:t xml:space="preserve"> se</w:t>
      </w:r>
      <w:proofErr w:type="gramEnd"/>
      <w:r>
        <w:t xml:space="preserve"> izvaja branje OZZ za povezano osebo le pri razlogih 09 - spremstvo in 10 - usposabljanje za rehabilitacijo (obe pravici sta vezani na urejeno OZZ povezane osebe).</w:t>
      </w:r>
    </w:p>
    <w:p w14:paraId="17EC55D0" w14:textId="60A4C8A7" w:rsidR="00DB5BE3" w:rsidRDefault="00DB5BE3" w:rsidP="001B0302"/>
    <w:p w14:paraId="2CB2A26F" w14:textId="1BB53C68" w:rsidR="00DB5BE3" w:rsidRDefault="00DB5BE3" w:rsidP="001B0302"/>
    <w:p w14:paraId="6084E5A4" w14:textId="29BF9F81" w:rsidR="00A21513" w:rsidRPr="00A74940" w:rsidRDefault="00CC6D5A" w:rsidP="00CC6D5A">
      <w:pPr>
        <w:pStyle w:val="Naslov1"/>
      </w:pPr>
      <w:r>
        <w:t xml:space="preserve">2. </w:t>
      </w:r>
      <w:r w:rsidR="00A21513" w:rsidRPr="00A74940">
        <w:t>Tehnična vprašanja</w:t>
      </w:r>
    </w:p>
    <w:p w14:paraId="03DC435F" w14:textId="34114CD5" w:rsidR="00CC6D5A" w:rsidRDefault="00CC6D5A" w:rsidP="001B0302"/>
    <w:p w14:paraId="16BD5F7F" w14:textId="77777777" w:rsidR="00CC6D5A" w:rsidRDefault="00CC6D5A" w:rsidP="001B0302"/>
    <w:p w14:paraId="5FE6138C" w14:textId="77777777" w:rsidR="00DB5BE3" w:rsidRPr="00A74940" w:rsidRDefault="00DB5BE3" w:rsidP="00CC6D5A">
      <w:pPr>
        <w:pStyle w:val="Naslov2"/>
      </w:pPr>
      <w:bookmarkStart w:id="16" w:name="_Hlk64526828"/>
      <w:bookmarkStart w:id="17" w:name="_Hlk64527848"/>
      <w:proofErr w:type="gramStart"/>
      <w:r w:rsidRPr="00CC6D5A">
        <w:t>30.08.2019</w:t>
      </w:r>
      <w:proofErr w:type="gramEnd"/>
      <w:r w:rsidRPr="00CC6D5A">
        <w:t xml:space="preserve"> – </w:t>
      </w:r>
      <w:bookmarkEnd w:id="16"/>
      <w:r w:rsidRPr="00CC6D5A">
        <w:t>Prijava digitalnih potrdil zdravnikov ni potrebna</w:t>
      </w:r>
    </w:p>
    <w:bookmarkEnd w:id="17"/>
    <w:p w14:paraId="1888BFE6" w14:textId="77777777" w:rsidR="00DB5BE3" w:rsidRDefault="00DB5BE3" w:rsidP="00DB5BE3">
      <w:pPr>
        <w:contextualSpacing/>
      </w:pPr>
    </w:p>
    <w:p w14:paraId="51368C75" w14:textId="77777777" w:rsidR="00DB5BE3" w:rsidRPr="007D238B" w:rsidRDefault="00DB5BE3" w:rsidP="00CC6D5A">
      <w:pPr>
        <w:contextualSpacing/>
        <w:jc w:val="both"/>
        <w:rPr>
          <w:b/>
          <w:bCs/>
        </w:rPr>
      </w:pPr>
      <w:r w:rsidRPr="007D238B">
        <w:rPr>
          <w:b/>
          <w:bCs/>
        </w:rPr>
        <w:t>Vprašanje</w:t>
      </w:r>
    </w:p>
    <w:p w14:paraId="34B73D4C" w14:textId="77777777" w:rsidR="00DB5BE3" w:rsidRDefault="00DB5BE3" w:rsidP="00CC6D5A">
      <w:pPr>
        <w:contextualSpacing/>
        <w:jc w:val="both"/>
      </w:pPr>
      <w:r>
        <w:t xml:space="preserve">Ali mora zdravnik, preden začne digitalno podpisovati </w:t>
      </w:r>
      <w:proofErr w:type="spellStart"/>
      <w:r>
        <w:t>eBOL</w:t>
      </w:r>
      <w:proofErr w:type="spellEnd"/>
      <w:r>
        <w:t>, registrirati svoje digitalno potrdilo na ZZZS?</w:t>
      </w:r>
    </w:p>
    <w:p w14:paraId="74B74973" w14:textId="77777777" w:rsidR="00DB5BE3" w:rsidRDefault="00DB5BE3" w:rsidP="00CC6D5A">
      <w:pPr>
        <w:contextualSpacing/>
        <w:jc w:val="both"/>
      </w:pPr>
    </w:p>
    <w:p w14:paraId="3689AD80" w14:textId="77777777" w:rsidR="00DB5BE3" w:rsidRPr="007D238B" w:rsidRDefault="00DB5BE3" w:rsidP="00CC6D5A">
      <w:pPr>
        <w:contextualSpacing/>
        <w:jc w:val="both"/>
        <w:rPr>
          <w:b/>
          <w:bCs/>
        </w:rPr>
      </w:pPr>
      <w:r w:rsidRPr="007D238B">
        <w:rPr>
          <w:b/>
          <w:bCs/>
        </w:rPr>
        <w:t>Odgovor</w:t>
      </w:r>
    </w:p>
    <w:p w14:paraId="5AD1D08E" w14:textId="77777777" w:rsidR="00DB5BE3" w:rsidRDefault="00DB5BE3" w:rsidP="00CC6D5A">
      <w:pPr>
        <w:contextualSpacing/>
        <w:jc w:val="both"/>
      </w:pPr>
      <w:r>
        <w:t xml:space="preserve">Ne, registracija digitalnih potrdil zdravnikov ni potrebna. Tudi, če zdravnik zamenja digitalno potrdilo ali začne podpisovati </w:t>
      </w:r>
      <w:proofErr w:type="spellStart"/>
      <w:r>
        <w:t>eBOL</w:t>
      </w:r>
      <w:proofErr w:type="spellEnd"/>
      <w:r>
        <w:t xml:space="preserve"> z novo profesionalno kartico, mu tega ni </w:t>
      </w:r>
      <w:proofErr w:type="gramStart"/>
      <w:r>
        <w:t>potrebno</w:t>
      </w:r>
      <w:proofErr w:type="gramEnd"/>
      <w:r>
        <w:t xml:space="preserve"> sporočiti na ZZZS.</w:t>
      </w:r>
    </w:p>
    <w:p w14:paraId="3E3AB53F" w14:textId="77777777" w:rsidR="00DB5BE3" w:rsidRDefault="00DB5BE3" w:rsidP="00CC6D5A">
      <w:pPr>
        <w:contextualSpacing/>
        <w:jc w:val="both"/>
      </w:pPr>
    </w:p>
    <w:p w14:paraId="6D480DAC" w14:textId="77777777" w:rsidR="00DB5BE3" w:rsidRDefault="00DB5BE3" w:rsidP="00CC6D5A">
      <w:pPr>
        <w:contextualSpacing/>
        <w:jc w:val="both"/>
      </w:pPr>
      <w:r>
        <w:t xml:space="preserve">ZZZS bo zdravnike pisno obveščal o poteku veljavnosti digitalnih potrdil, ki jih uporabljajo za digitalno podpisovanje </w:t>
      </w:r>
      <w:proofErr w:type="spellStart"/>
      <w:r>
        <w:t>eBOL</w:t>
      </w:r>
      <w:proofErr w:type="spellEnd"/>
      <w:r>
        <w:t>, 3 mesece vnaprej.</w:t>
      </w:r>
    </w:p>
    <w:p w14:paraId="294CD552" w14:textId="5FBE08CC" w:rsidR="00DB5BE3" w:rsidRDefault="00DB5BE3" w:rsidP="001B0302"/>
    <w:p w14:paraId="18646509" w14:textId="77777777" w:rsidR="00CC6D5A" w:rsidRDefault="00CC6D5A" w:rsidP="001B0302"/>
    <w:p w14:paraId="7046F7B2" w14:textId="5144CCF6" w:rsidR="000F34FF" w:rsidRDefault="00772052" w:rsidP="00CC6D5A">
      <w:pPr>
        <w:pStyle w:val="Naslov2"/>
      </w:pPr>
      <w:proofErr w:type="gramStart"/>
      <w:r w:rsidRPr="00CC6D5A">
        <w:t>28</w:t>
      </w:r>
      <w:r w:rsidR="000F34FF" w:rsidRPr="00CC6D5A">
        <w:t>.08.2019</w:t>
      </w:r>
      <w:proofErr w:type="gramEnd"/>
      <w:r w:rsidR="000F34FF" w:rsidRPr="00CC6D5A">
        <w:t xml:space="preserve"> – </w:t>
      </w:r>
      <w:r w:rsidRPr="00CC6D5A">
        <w:t xml:space="preserve">Izpis številke </w:t>
      </w:r>
      <w:proofErr w:type="spellStart"/>
      <w:r w:rsidRPr="00CC6D5A">
        <w:t>eBOL</w:t>
      </w:r>
      <w:proofErr w:type="spellEnd"/>
      <w:r w:rsidRPr="00CC6D5A">
        <w:t xml:space="preserve"> na zelenem obrazcu</w:t>
      </w:r>
    </w:p>
    <w:p w14:paraId="5777CE09" w14:textId="2A2812DA" w:rsidR="00772052" w:rsidRDefault="00772052" w:rsidP="00772052"/>
    <w:p w14:paraId="5E67F808" w14:textId="77777777" w:rsidR="00772052" w:rsidRPr="00772052" w:rsidRDefault="00772052" w:rsidP="00772052"/>
    <w:p w14:paraId="267DA35C" w14:textId="77777777" w:rsidR="00772052" w:rsidRPr="00772052" w:rsidRDefault="00772052" w:rsidP="00772052">
      <w:pPr>
        <w:rPr>
          <w:b/>
          <w:bCs/>
        </w:rPr>
      </w:pPr>
      <w:r w:rsidRPr="00772052">
        <w:rPr>
          <w:b/>
          <w:bCs/>
        </w:rPr>
        <w:t>Vprašanje</w:t>
      </w:r>
    </w:p>
    <w:p w14:paraId="3CF0BD6A" w14:textId="77777777" w:rsidR="00772052" w:rsidRDefault="00772052" w:rsidP="00772052">
      <w:r>
        <w:t xml:space="preserve">Ali je za pilotno uvedbo potrebno navesti številko </w:t>
      </w:r>
      <w:proofErr w:type="spellStart"/>
      <w:r>
        <w:t>eBOL</w:t>
      </w:r>
      <w:proofErr w:type="spellEnd"/>
      <w:r>
        <w:t xml:space="preserve">, ko se podatke </w:t>
      </w:r>
      <w:proofErr w:type="spellStart"/>
      <w:r>
        <w:t>eBOLa</w:t>
      </w:r>
      <w:proofErr w:type="spellEnd"/>
      <w:r>
        <w:t xml:space="preserve"> izpiše na zeleni obrazec</w:t>
      </w:r>
    </w:p>
    <w:p w14:paraId="7A9F5FCD" w14:textId="77777777" w:rsidR="00772052" w:rsidRDefault="00772052" w:rsidP="00772052"/>
    <w:p w14:paraId="44DA38D8" w14:textId="77777777" w:rsidR="00772052" w:rsidRPr="00772052" w:rsidRDefault="00772052" w:rsidP="00772052">
      <w:pPr>
        <w:rPr>
          <w:b/>
          <w:bCs/>
        </w:rPr>
      </w:pPr>
      <w:r w:rsidRPr="00772052">
        <w:rPr>
          <w:b/>
          <w:bCs/>
        </w:rPr>
        <w:t>Odgovor</w:t>
      </w:r>
    </w:p>
    <w:p w14:paraId="02C38F56" w14:textId="77777777" w:rsidR="00772052" w:rsidRDefault="00772052" w:rsidP="00772052">
      <w:r>
        <w:lastRenderedPageBreak/>
        <w:t xml:space="preserve">Tudi za pilotno uvedbo je potrebno na izpisu </w:t>
      </w:r>
      <w:proofErr w:type="spellStart"/>
      <w:r>
        <w:t>eBOL</w:t>
      </w:r>
      <w:proofErr w:type="spellEnd"/>
      <w:r>
        <w:t xml:space="preserve"> na zelenem obrazcu navesti številko </w:t>
      </w:r>
      <w:proofErr w:type="spellStart"/>
      <w:r>
        <w:t>eBOL</w:t>
      </w:r>
      <w:proofErr w:type="spellEnd"/>
      <w:r>
        <w:t>.</w:t>
      </w:r>
    </w:p>
    <w:p w14:paraId="235E9A0E" w14:textId="77777777" w:rsidR="00772052" w:rsidRDefault="00772052" w:rsidP="00772052"/>
    <w:p w14:paraId="38251CEC" w14:textId="4059E888" w:rsidR="000F34FF" w:rsidRDefault="00772052" w:rsidP="00772052">
      <w:r>
        <w:t xml:space="preserve">Navede se </w:t>
      </w:r>
      <w:proofErr w:type="gramStart"/>
      <w:r>
        <w:t>jo</w:t>
      </w:r>
      <w:proofErr w:type="gramEnd"/>
      <w:r>
        <w:t xml:space="preserve"> pod naziv listine, levo poravnano z nazivom listine, kot je razvidno na pripeti sliki.</w:t>
      </w:r>
    </w:p>
    <w:p w14:paraId="0C6E6DC1" w14:textId="77777777" w:rsidR="00772052" w:rsidRDefault="00772052" w:rsidP="00772052"/>
    <w:p w14:paraId="67A91E5F" w14:textId="05154523" w:rsidR="00772052" w:rsidRDefault="00772052" w:rsidP="001B0302">
      <w:r w:rsidRPr="00772052">
        <w:rPr>
          <w:noProof/>
        </w:rPr>
        <w:drawing>
          <wp:inline distT="0" distB="0" distL="0" distR="0" wp14:anchorId="39C727EB" wp14:editId="3AAED7F0">
            <wp:extent cx="2520176" cy="61792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4631" cy="631280"/>
                    </a:xfrm>
                    <a:prstGeom prst="rect">
                      <a:avLst/>
                    </a:prstGeom>
                  </pic:spPr>
                </pic:pic>
              </a:graphicData>
            </a:graphic>
          </wp:inline>
        </w:drawing>
      </w:r>
    </w:p>
    <w:p w14:paraId="1C0A0AFC" w14:textId="53C11F14" w:rsidR="00772052" w:rsidRDefault="00772052" w:rsidP="001B0302"/>
    <w:p w14:paraId="32D213B7" w14:textId="404B17F7" w:rsidR="00772052" w:rsidRDefault="00772052" w:rsidP="001B0302"/>
    <w:p w14:paraId="1BE33952" w14:textId="771AC96A" w:rsidR="00772052" w:rsidRDefault="00772052" w:rsidP="001B0302"/>
    <w:p w14:paraId="7F20888D" w14:textId="1656E900" w:rsidR="00772052" w:rsidRDefault="00772052" w:rsidP="00CC6D5A">
      <w:pPr>
        <w:pStyle w:val="Naslov2"/>
      </w:pPr>
      <w:bookmarkStart w:id="18" w:name="_Hlk64528266"/>
      <w:r w:rsidRPr="00CC6D5A">
        <w:t xml:space="preserve">28.08.2019 – Tiskanje in vročitev papirnega </w:t>
      </w:r>
      <w:proofErr w:type="gramStart"/>
      <w:r w:rsidRPr="00CC6D5A">
        <w:t>BOL</w:t>
      </w:r>
      <w:proofErr w:type="gramEnd"/>
      <w:r w:rsidRPr="00CC6D5A">
        <w:t xml:space="preserve"> zavarovani osebi v prehodnem obdobju</w:t>
      </w:r>
    </w:p>
    <w:bookmarkEnd w:id="18"/>
    <w:p w14:paraId="1F356537" w14:textId="5E78BC01" w:rsidR="00772052" w:rsidRDefault="00772052" w:rsidP="0044754F"/>
    <w:p w14:paraId="6712F8B3" w14:textId="77777777" w:rsidR="00772052" w:rsidRPr="00772052" w:rsidRDefault="00772052" w:rsidP="0044754F">
      <w:pPr>
        <w:rPr>
          <w:b/>
          <w:bCs/>
        </w:rPr>
      </w:pPr>
      <w:r w:rsidRPr="00772052">
        <w:rPr>
          <w:b/>
          <w:bCs/>
        </w:rPr>
        <w:t>Vprašanje</w:t>
      </w:r>
    </w:p>
    <w:p w14:paraId="5DDBCFCE" w14:textId="77777777" w:rsidR="00772052" w:rsidRDefault="00772052" w:rsidP="0044754F">
      <w:r>
        <w:t>-</w:t>
      </w:r>
    </w:p>
    <w:p w14:paraId="54BFF770" w14:textId="77777777" w:rsidR="00772052" w:rsidRDefault="00772052" w:rsidP="0044754F"/>
    <w:p w14:paraId="69C5418A" w14:textId="77777777" w:rsidR="00772052" w:rsidRPr="00772052" w:rsidRDefault="00772052" w:rsidP="0044754F">
      <w:pPr>
        <w:rPr>
          <w:b/>
          <w:bCs/>
        </w:rPr>
      </w:pPr>
      <w:r w:rsidRPr="00772052">
        <w:rPr>
          <w:b/>
          <w:bCs/>
        </w:rPr>
        <w:t>Odgovor</w:t>
      </w:r>
    </w:p>
    <w:p w14:paraId="4F702DD0" w14:textId="77777777" w:rsidR="00772052" w:rsidRDefault="00772052" w:rsidP="00CC6D5A">
      <w:pPr>
        <w:jc w:val="both"/>
      </w:pPr>
      <w:r>
        <w:t>Spoštovani,</w:t>
      </w:r>
    </w:p>
    <w:p w14:paraId="1D9A66DF" w14:textId="77777777" w:rsidR="00772052" w:rsidRDefault="00772052" w:rsidP="00CC6D5A">
      <w:pPr>
        <w:jc w:val="both"/>
      </w:pPr>
    </w:p>
    <w:p w14:paraId="4769387A" w14:textId="77777777" w:rsidR="00772052" w:rsidRDefault="00772052" w:rsidP="00CC6D5A">
      <w:pPr>
        <w:jc w:val="both"/>
      </w:pPr>
      <w:r>
        <w:t xml:space="preserve">želimo vas opozoriti na določbo vsebinskega navodila za </w:t>
      </w:r>
      <w:proofErr w:type="spellStart"/>
      <w:r>
        <w:t>eBOL</w:t>
      </w:r>
      <w:proofErr w:type="spellEnd"/>
      <w:r>
        <w:t>, ki je objavljeno na</w:t>
      </w:r>
    </w:p>
    <w:p w14:paraId="2AA87464" w14:textId="77777777" w:rsidR="00772052" w:rsidRDefault="00772052" w:rsidP="00CC6D5A">
      <w:pPr>
        <w:jc w:val="both"/>
      </w:pPr>
    </w:p>
    <w:p w14:paraId="1B85F287" w14:textId="77777777" w:rsidR="00772052" w:rsidRDefault="00772052" w:rsidP="00CC6D5A">
      <w:pPr>
        <w:jc w:val="both"/>
      </w:pPr>
      <w:r>
        <w:t>http://www.zzzs.si/ZZZS/info/egradiva.nsf/o/A9BF07AC1074C765C12583DF00289BA6?OpenDocument</w:t>
      </w:r>
    </w:p>
    <w:p w14:paraId="7CB5E27B" w14:textId="77777777" w:rsidR="00772052" w:rsidRDefault="00772052" w:rsidP="00CC6D5A">
      <w:pPr>
        <w:jc w:val="both"/>
      </w:pPr>
    </w:p>
    <w:p w14:paraId="68BE86C9" w14:textId="77777777" w:rsidR="00772052" w:rsidRDefault="00772052" w:rsidP="00CC6D5A">
      <w:pPr>
        <w:jc w:val="both"/>
      </w:pPr>
      <w:proofErr w:type="gramStart"/>
      <w:r>
        <w:t>in</w:t>
      </w:r>
      <w:proofErr w:type="gramEnd"/>
      <w:r>
        <w:t xml:space="preserve"> ki v 9. odstavku točke 2.1. določa, da je v prehodnem obdobju potrebno zagotoviti tiskanje BOL na zelenem obrazcu. Zdravstvena aplikacija mora omogočati, da izvajalec zdravstvene dejavnosti v prehodnem obdobju natisne podatke iz </w:t>
      </w:r>
      <w:proofErr w:type="spellStart"/>
      <w:r>
        <w:t>eBOL</w:t>
      </w:r>
      <w:proofErr w:type="spellEnd"/>
      <w:r>
        <w:t xml:space="preserve"> na zeleni obrazec Potrdila o upravičeni zadržanosti od dela.</w:t>
      </w:r>
    </w:p>
    <w:p w14:paraId="7045C1D5" w14:textId="77777777" w:rsidR="00772052" w:rsidRDefault="00772052" w:rsidP="00CC6D5A">
      <w:pPr>
        <w:jc w:val="both"/>
      </w:pPr>
    </w:p>
    <w:p w14:paraId="3F29E909" w14:textId="77777777" w:rsidR="00772052" w:rsidRDefault="00772052" w:rsidP="00CC6D5A">
      <w:pPr>
        <w:jc w:val="both"/>
      </w:pPr>
      <w:r>
        <w:t xml:space="preserve">To velja tudi za pilotne izvajalce. Ko bo zdravnik pri pilotnem izvajalcu pripravil in v on-line sistem zapisal </w:t>
      </w:r>
      <w:proofErr w:type="spellStart"/>
      <w:r>
        <w:t>eBOL</w:t>
      </w:r>
      <w:proofErr w:type="spellEnd"/>
      <w:r>
        <w:t xml:space="preserve">, mora zdravstvena </w:t>
      </w:r>
      <w:proofErr w:type="gramStart"/>
      <w:r>
        <w:t>aplikacija</w:t>
      </w:r>
      <w:proofErr w:type="gramEnd"/>
      <w:r>
        <w:t xml:space="preserve"> omogočati, da se pri izvajalcu natisne podatke iz tega </w:t>
      </w:r>
      <w:proofErr w:type="spellStart"/>
      <w:r>
        <w:t>eBOL</w:t>
      </w:r>
      <w:proofErr w:type="spellEnd"/>
      <w:r>
        <w:t xml:space="preserve"> na veljavni zeleni obrazec, ker zavarovanec potrebuje ta dokument še v papirni obliki, da ga odnese svojemu delodajalcu.</w:t>
      </w:r>
    </w:p>
    <w:p w14:paraId="45DDE466" w14:textId="77777777" w:rsidR="00772052" w:rsidRDefault="00772052" w:rsidP="00CC6D5A">
      <w:pPr>
        <w:jc w:val="both"/>
      </w:pPr>
    </w:p>
    <w:p w14:paraId="6C8FE6A2" w14:textId="77777777" w:rsidR="00772052" w:rsidRDefault="00772052" w:rsidP="00CC6D5A">
      <w:pPr>
        <w:jc w:val="both"/>
      </w:pPr>
      <w:r>
        <w:t xml:space="preserve">V zadnjem odstavku točke 1.2. vsebinskega navodila je navedeno, da je na mestu, kjer je na listini predviden lastnoročni podpis zdravnika, </w:t>
      </w:r>
      <w:proofErr w:type="gramStart"/>
      <w:r>
        <w:t>potrebno</w:t>
      </w:r>
      <w:proofErr w:type="gramEnd"/>
      <w:r>
        <w:t xml:space="preserve"> navesti ime in priimek podpisnika, naziv izdajatelja in serijsko številko digitalnega potrdila, uro in datum podpisa.</w:t>
      </w:r>
    </w:p>
    <w:p w14:paraId="678FBCED" w14:textId="77777777" w:rsidR="00772052" w:rsidRDefault="00772052" w:rsidP="00CC6D5A">
      <w:pPr>
        <w:jc w:val="both"/>
      </w:pPr>
    </w:p>
    <w:p w14:paraId="104FB57B" w14:textId="77777777" w:rsidR="00772052" w:rsidRDefault="00772052" w:rsidP="00CC6D5A">
      <w:pPr>
        <w:jc w:val="both"/>
      </w:pPr>
      <w:proofErr w:type="gramStart"/>
      <w:r>
        <w:t>Podatke</w:t>
      </w:r>
      <w:proofErr w:type="gramEnd"/>
      <w:r>
        <w:t xml:space="preserve"> naj se navede v enotni obliki:</w:t>
      </w:r>
    </w:p>
    <w:p w14:paraId="5CF1D9F1" w14:textId="77777777" w:rsidR="00772052" w:rsidRDefault="00772052" w:rsidP="00CC6D5A">
      <w:pPr>
        <w:jc w:val="both"/>
      </w:pPr>
      <w:r>
        <w:t>ime_priimek, izdajatelj</w:t>
      </w:r>
    </w:p>
    <w:p w14:paraId="4542DD79" w14:textId="77777777" w:rsidR="00772052" w:rsidRDefault="00772052" w:rsidP="00CC6D5A">
      <w:pPr>
        <w:jc w:val="both"/>
      </w:pPr>
      <w:r>
        <w:t>serijska_</w:t>
      </w:r>
      <w:proofErr w:type="spellStart"/>
      <w:r>
        <w:t>stevilka</w:t>
      </w:r>
      <w:proofErr w:type="spellEnd"/>
    </w:p>
    <w:p w14:paraId="31374C84" w14:textId="77777777" w:rsidR="00772052" w:rsidRDefault="00772052" w:rsidP="00CC6D5A">
      <w:pPr>
        <w:jc w:val="both"/>
      </w:pPr>
    </w:p>
    <w:p w14:paraId="317F2A76" w14:textId="77777777" w:rsidR="00772052" w:rsidRDefault="00772052" w:rsidP="00CC6D5A">
      <w:pPr>
        <w:jc w:val="both"/>
      </w:pPr>
      <w:r>
        <w:t>Torej v prvi vrstici se najprej navede ime in priimek zdravnika</w:t>
      </w:r>
      <w:proofErr w:type="gramStart"/>
      <w:r>
        <w:t xml:space="preserve"> ki</w:t>
      </w:r>
      <w:proofErr w:type="gramEnd"/>
      <w:r>
        <w:t xml:space="preserve"> je digitalno podpisal </w:t>
      </w:r>
      <w:proofErr w:type="spellStart"/>
      <w:r>
        <w:t>eBOL</w:t>
      </w:r>
      <w:proofErr w:type="spellEnd"/>
      <w:r>
        <w:t>, nato se navede vejica in presledek ter nato naziv izdajatelja digitalnega potrdila.</w:t>
      </w:r>
    </w:p>
    <w:p w14:paraId="768CC7C8" w14:textId="77777777" w:rsidR="00772052" w:rsidRDefault="00772052" w:rsidP="00CC6D5A">
      <w:pPr>
        <w:jc w:val="both"/>
      </w:pPr>
      <w:r>
        <w:t>V drugi vrstici pa se navede serijska številka digitalnega potrdila.</w:t>
      </w:r>
    </w:p>
    <w:p w14:paraId="11D93879" w14:textId="77777777" w:rsidR="00772052" w:rsidRDefault="00772052" w:rsidP="00CC6D5A">
      <w:pPr>
        <w:jc w:val="both"/>
      </w:pPr>
    </w:p>
    <w:p w14:paraId="55583453" w14:textId="77777777" w:rsidR="00772052" w:rsidRDefault="00772052" w:rsidP="00CC6D5A">
      <w:pPr>
        <w:jc w:val="both"/>
      </w:pPr>
      <w:r>
        <w:t xml:space="preserve">Te podatke se vzame iz </w:t>
      </w:r>
      <w:proofErr w:type="spellStart"/>
      <w:r>
        <w:t>eBOL</w:t>
      </w:r>
      <w:proofErr w:type="spellEnd"/>
      <w:r>
        <w:t xml:space="preserve"> iz XML elementa Signature.</w:t>
      </w:r>
    </w:p>
    <w:p w14:paraId="33DC4119" w14:textId="77777777" w:rsidR="00772052" w:rsidRDefault="00772052" w:rsidP="00CC6D5A">
      <w:pPr>
        <w:jc w:val="both"/>
      </w:pPr>
    </w:p>
    <w:p w14:paraId="23BA39F8" w14:textId="77777777" w:rsidR="00772052" w:rsidRDefault="00772052" w:rsidP="00CC6D5A">
      <w:pPr>
        <w:jc w:val="both"/>
      </w:pPr>
      <w:r>
        <w:t>Podatek ime_priimek se vzame iz XML elementa X509SubjectName</w:t>
      </w:r>
      <w:proofErr w:type="gramStart"/>
      <w:r>
        <w:t xml:space="preserve"> in</w:t>
      </w:r>
      <w:proofErr w:type="gramEnd"/>
      <w:r>
        <w:t xml:space="preserve"> sicer besedilo za "CN=" in pred ",", s tem, da se morebitne cifre v tem </w:t>
      </w:r>
      <w:proofErr w:type="spellStart"/>
      <w:r>
        <w:t>stringu</w:t>
      </w:r>
      <w:proofErr w:type="spellEnd"/>
      <w:r>
        <w:t xml:space="preserve"> izločijo. Če zdravstveni delavec podpisuje </w:t>
      </w:r>
      <w:proofErr w:type="spellStart"/>
      <w:r>
        <w:t>eBOL</w:t>
      </w:r>
      <w:proofErr w:type="spellEnd"/>
      <w:r>
        <w:t xml:space="preserve"> s PK, je v X509SubjectName za imenom in priimkom navedena še ZZZS številka in številka izvoda PK, ki jih z izločanjem cifer odstranimo.</w:t>
      </w:r>
    </w:p>
    <w:p w14:paraId="3A4EA96C" w14:textId="77777777" w:rsidR="00772052" w:rsidRDefault="00772052" w:rsidP="00CC6D5A">
      <w:proofErr w:type="spellStart"/>
      <w:r>
        <w:lastRenderedPageBreak/>
        <w:t>translate</w:t>
      </w:r>
      <w:proofErr w:type="spellEnd"/>
      <w:proofErr w:type="gramStart"/>
      <w:r>
        <w:t xml:space="preserve">( </w:t>
      </w:r>
      <w:proofErr w:type="spellStart"/>
      <w:proofErr w:type="gramEnd"/>
      <w:r>
        <w:t>substring</w:t>
      </w:r>
      <w:proofErr w:type="spellEnd"/>
      <w:r>
        <w:t>-</w:t>
      </w:r>
      <w:proofErr w:type="spellStart"/>
      <w:r>
        <w:t>before</w:t>
      </w:r>
      <w:proofErr w:type="spellEnd"/>
      <w:r>
        <w:t xml:space="preserve">( </w:t>
      </w:r>
      <w:proofErr w:type="spellStart"/>
      <w:r>
        <w:t>substring</w:t>
      </w:r>
      <w:proofErr w:type="spellEnd"/>
      <w:r>
        <w:t>-</w:t>
      </w:r>
      <w:proofErr w:type="spellStart"/>
      <w:r>
        <w:t>after</w:t>
      </w:r>
      <w:proofErr w:type="spellEnd"/>
      <w:r>
        <w:t>( ONL/VhodniPodatki/VsebinskiPodatki/Telo/Zapisovanje/ZadrzanostOdDela/onlC:PotrdiloOZadrzanostiOdDela/Podatki/ds:Signature/ds:KeyInfo/ds:X509Data/ds:X509SubjectName , 'CN='), ','), '0123456789','')</w:t>
      </w:r>
    </w:p>
    <w:p w14:paraId="76C67543" w14:textId="77777777" w:rsidR="00772052" w:rsidRDefault="00772052" w:rsidP="00CC6D5A">
      <w:pPr>
        <w:jc w:val="both"/>
      </w:pPr>
    </w:p>
    <w:p w14:paraId="368D9429" w14:textId="77777777" w:rsidR="00772052" w:rsidRDefault="00772052" w:rsidP="00CC6D5A">
      <w:pPr>
        <w:jc w:val="both"/>
      </w:pPr>
      <w:r>
        <w:t>Podatek izdajatelj se vzame iz XML elementa X509IssuerName</w:t>
      </w:r>
      <w:proofErr w:type="gramStart"/>
      <w:r>
        <w:t xml:space="preserve"> in</w:t>
      </w:r>
      <w:proofErr w:type="gramEnd"/>
      <w:r>
        <w:t xml:space="preserve"> sicer besedilo za "O=" in pred ","</w:t>
      </w:r>
    </w:p>
    <w:p w14:paraId="7079B671" w14:textId="77777777" w:rsidR="00772052" w:rsidRDefault="00772052" w:rsidP="00CC6D5A">
      <w:proofErr w:type="spellStart"/>
      <w:r>
        <w:t>substring</w:t>
      </w:r>
      <w:proofErr w:type="spellEnd"/>
      <w:r>
        <w:t>-</w:t>
      </w:r>
      <w:proofErr w:type="spellStart"/>
      <w:r>
        <w:t>before</w:t>
      </w:r>
      <w:proofErr w:type="spellEnd"/>
      <w:proofErr w:type="gramStart"/>
      <w:r>
        <w:t xml:space="preserve">( </w:t>
      </w:r>
      <w:proofErr w:type="spellStart"/>
      <w:proofErr w:type="gramEnd"/>
      <w:r>
        <w:t>substring</w:t>
      </w:r>
      <w:proofErr w:type="spellEnd"/>
      <w:r>
        <w:t>-</w:t>
      </w:r>
      <w:proofErr w:type="spellStart"/>
      <w:r>
        <w:t>after</w:t>
      </w:r>
      <w:proofErr w:type="spellEnd"/>
      <w:r>
        <w:t>( ONL/VhodniPodatki/VsebinskiPodatki/Telo/Zapisovanje/ZadrzanostOdDela/onlC:PotrdiloOZadrzanostiOdDela/Podatki/ds:Signature/ds:KeyInfo/ds:X509Data/ds:X509IssuerSerial/ds:X509IssuerName, 'O='), ',' )</w:t>
      </w:r>
    </w:p>
    <w:p w14:paraId="08590D2F" w14:textId="77777777" w:rsidR="00772052" w:rsidRDefault="00772052" w:rsidP="00CC6D5A">
      <w:pPr>
        <w:jc w:val="both"/>
      </w:pPr>
      <w:r>
        <w:t>Podatek serijska_</w:t>
      </w:r>
      <w:proofErr w:type="spellStart"/>
      <w:r>
        <w:t>stevilka</w:t>
      </w:r>
      <w:proofErr w:type="spellEnd"/>
      <w:r>
        <w:t xml:space="preserve"> se vzame iz XML elementa X509SerialNumber.</w:t>
      </w:r>
    </w:p>
    <w:p w14:paraId="5B5B6890" w14:textId="77777777" w:rsidR="00772052" w:rsidRDefault="00772052" w:rsidP="00CC6D5A">
      <w:pPr>
        <w:jc w:val="both"/>
      </w:pPr>
    </w:p>
    <w:p w14:paraId="5CC747C2" w14:textId="77777777" w:rsidR="00772052" w:rsidRDefault="00772052" w:rsidP="00CC6D5A">
      <w:pPr>
        <w:jc w:val="both"/>
      </w:pPr>
      <w:r>
        <w:t>Testni primer:</w:t>
      </w:r>
    </w:p>
    <w:p w14:paraId="6418C972" w14:textId="77777777" w:rsidR="00772052" w:rsidRDefault="00772052" w:rsidP="00CC6D5A">
      <w:pPr>
        <w:jc w:val="both"/>
      </w:pPr>
      <w:r>
        <w:t xml:space="preserve">Če je vsebina navedenih </w:t>
      </w:r>
      <w:proofErr w:type="gramStart"/>
      <w:r>
        <w:t>XML</w:t>
      </w:r>
      <w:proofErr w:type="gramEnd"/>
      <w:r>
        <w:t xml:space="preserve"> elementov naslednja:</w:t>
      </w:r>
    </w:p>
    <w:p w14:paraId="25F510CD" w14:textId="77777777" w:rsidR="00772052" w:rsidRDefault="00772052" w:rsidP="00CC6D5A">
      <w:pPr>
        <w:jc w:val="both"/>
      </w:pPr>
      <w:r>
        <w:t>&lt;X509IssuerName&gt;O=</w:t>
      </w:r>
      <w:proofErr w:type="spellStart"/>
      <w:r>
        <w:t>postaca</w:t>
      </w:r>
      <w:proofErr w:type="spellEnd"/>
      <w:r>
        <w:t>, C=SI&lt;/X509IssuerName&gt;</w:t>
      </w:r>
    </w:p>
    <w:p w14:paraId="45926203" w14:textId="77777777" w:rsidR="00772052" w:rsidRDefault="00772052" w:rsidP="00CC6D5A">
      <w:pPr>
        <w:jc w:val="both"/>
      </w:pPr>
      <w:r>
        <w:t>&lt;X509SerialNumber&gt;17291768597937073377446570444&lt;/X509SerialNumber&gt;</w:t>
      </w:r>
    </w:p>
    <w:p w14:paraId="1BC6E941" w14:textId="77777777" w:rsidR="00772052" w:rsidRDefault="00772052" w:rsidP="00CC6D5A">
      <w:pPr>
        <w:jc w:val="both"/>
      </w:pPr>
      <w:r>
        <w:t>&lt;X509SubjectName&gt;CN=KZZ 05 TESTNA, OU=person, O=POSTACA, C=SI&lt;/X509SubjectName&gt;</w:t>
      </w:r>
    </w:p>
    <w:p w14:paraId="38EF2620" w14:textId="77777777" w:rsidR="00772052" w:rsidRDefault="00772052" w:rsidP="00CC6D5A">
      <w:pPr>
        <w:jc w:val="both"/>
      </w:pPr>
    </w:p>
    <w:p w14:paraId="4996665A" w14:textId="77777777" w:rsidR="00772052" w:rsidRDefault="00772052" w:rsidP="00CC6D5A">
      <w:pPr>
        <w:jc w:val="both"/>
      </w:pPr>
      <w:r>
        <w:t>se na zeleni obrazec na mesto, ki je predvideno za lastnoročni podpis zdravnika, navede</w:t>
      </w:r>
    </w:p>
    <w:p w14:paraId="29E16489" w14:textId="77777777" w:rsidR="00772052" w:rsidRPr="000358EC" w:rsidRDefault="00772052" w:rsidP="00CC6D5A">
      <w:pPr>
        <w:jc w:val="both"/>
        <w:rPr>
          <w:b/>
          <w:bCs/>
        </w:rPr>
      </w:pPr>
      <w:r w:rsidRPr="000358EC">
        <w:rPr>
          <w:b/>
          <w:bCs/>
        </w:rPr>
        <w:t xml:space="preserve">KZZ 05 TESTNA, </w:t>
      </w:r>
      <w:proofErr w:type="spellStart"/>
      <w:r w:rsidRPr="000358EC">
        <w:rPr>
          <w:b/>
          <w:bCs/>
        </w:rPr>
        <w:t>postaca</w:t>
      </w:r>
      <w:proofErr w:type="spellEnd"/>
    </w:p>
    <w:p w14:paraId="46DAAD71" w14:textId="77777777" w:rsidR="00772052" w:rsidRPr="000358EC" w:rsidRDefault="00772052" w:rsidP="00CC6D5A">
      <w:pPr>
        <w:jc w:val="both"/>
        <w:rPr>
          <w:b/>
          <w:bCs/>
        </w:rPr>
      </w:pPr>
      <w:r w:rsidRPr="000358EC">
        <w:rPr>
          <w:b/>
          <w:bCs/>
        </w:rPr>
        <w:t>17291768597937073377446570444</w:t>
      </w:r>
    </w:p>
    <w:p w14:paraId="4E3CA171" w14:textId="77777777" w:rsidR="00772052" w:rsidRDefault="00772052" w:rsidP="00CC6D5A">
      <w:pPr>
        <w:jc w:val="both"/>
      </w:pPr>
    </w:p>
    <w:p w14:paraId="59ADE469" w14:textId="1FB6478F" w:rsidR="00772052" w:rsidRDefault="00772052" w:rsidP="00CC6D5A">
      <w:pPr>
        <w:jc w:val="both"/>
      </w:pPr>
      <w:r>
        <w:t xml:space="preserve">Vsebinsko navodilo določa, da naj se </w:t>
      </w:r>
      <w:proofErr w:type="gramStart"/>
      <w:r>
        <w:t>navede</w:t>
      </w:r>
      <w:proofErr w:type="gramEnd"/>
      <w:r>
        <w:t xml:space="preserve"> tudi uro in datum podpisa. Teh dveh podatkov ni na voljo med podatki na </w:t>
      </w:r>
      <w:proofErr w:type="spellStart"/>
      <w:r>
        <w:t>eBOL</w:t>
      </w:r>
      <w:proofErr w:type="spellEnd"/>
      <w:r>
        <w:t>. Če so prisotni v informacijskem sistemu izvajalca, naj se jih navede v drugi vrstici, za serijsko številko digitalnega potrdila tako, da se za serijsko številko doda vejica in presledek in nato napiše uro in nato presledek in nato datum</w:t>
      </w:r>
      <w:proofErr w:type="gramStart"/>
      <w:r>
        <w:t xml:space="preserve"> in</w:t>
      </w:r>
      <w:proofErr w:type="gramEnd"/>
      <w:r>
        <w:t xml:space="preserve"> sicer v obliki UU:MM </w:t>
      </w:r>
      <w:proofErr w:type="spellStart"/>
      <w:r>
        <w:t>DD.MM.LLLL</w:t>
      </w:r>
      <w:proofErr w:type="spellEnd"/>
      <w:r>
        <w:t>, kjer UU=ura, MM=minuta, DD=dan, MM=mesec in LLLL=leto.</w:t>
      </w:r>
    </w:p>
    <w:p w14:paraId="2EE3F21F" w14:textId="79CC5970" w:rsidR="003E2E80" w:rsidRDefault="003E2E80" w:rsidP="00772052"/>
    <w:p w14:paraId="2F901726" w14:textId="45D4D137" w:rsidR="003E2E80" w:rsidRDefault="003E2E80" w:rsidP="00772052"/>
    <w:p w14:paraId="0D42AF61" w14:textId="20601FF2" w:rsidR="003E2E80" w:rsidRDefault="003E2E80" w:rsidP="00CC6D5A">
      <w:pPr>
        <w:pStyle w:val="Naslov2"/>
      </w:pPr>
      <w:bookmarkStart w:id="19" w:name="_Hlk64528399"/>
      <w:proofErr w:type="gramStart"/>
      <w:r w:rsidRPr="00CC6D5A">
        <w:t>13.08.2019</w:t>
      </w:r>
      <w:proofErr w:type="gramEnd"/>
      <w:r w:rsidRPr="00CC6D5A">
        <w:t xml:space="preserve"> – Kontrola naziva izvajalca</w:t>
      </w:r>
    </w:p>
    <w:bookmarkEnd w:id="19"/>
    <w:p w14:paraId="22B64A20" w14:textId="464684D7" w:rsidR="003E2E80" w:rsidRDefault="003E2E80" w:rsidP="003E2E80"/>
    <w:p w14:paraId="1B3F63F4" w14:textId="77777777" w:rsidR="003E2E80" w:rsidRPr="003E2E80" w:rsidRDefault="003E2E80" w:rsidP="00CC6D5A">
      <w:pPr>
        <w:jc w:val="both"/>
        <w:rPr>
          <w:b/>
          <w:bCs/>
        </w:rPr>
      </w:pPr>
      <w:r w:rsidRPr="003E2E80">
        <w:rPr>
          <w:b/>
          <w:bCs/>
        </w:rPr>
        <w:t>Vprašanje</w:t>
      </w:r>
    </w:p>
    <w:p w14:paraId="69EA3B90" w14:textId="77777777" w:rsidR="003E2E80" w:rsidRDefault="003E2E80" w:rsidP="00CC6D5A">
      <w:pPr>
        <w:jc w:val="both"/>
      </w:pPr>
      <w:r>
        <w:t xml:space="preserve">Pri zapisu podatkov </w:t>
      </w:r>
      <w:proofErr w:type="spellStart"/>
      <w:r>
        <w:t>eBOL</w:t>
      </w:r>
      <w:proofErr w:type="spellEnd"/>
      <w:r>
        <w:t xml:space="preserve"> dobim zavrnitveno napako BOLZ022 - Naziv izvajalca se ne ujema z nazivom v RIZDDZ. Na primer izvajalec z ZZZS številko 199049 ima v BPI šifrantu naziv »ZD CERKNICA«, kljub temu dobim zavrnitveno napako. Če za istega izvajalca uporabim naziv iz vašega testnega XML-ja (»ZDRAVSTVENI DOM DR. BOŽIDARJA LAVRIČA - CERKNICA«), napake ne dobim. Ali BPI šifrant ni ustrezen? Kje dobim ustrezen šifrant?</w:t>
      </w:r>
    </w:p>
    <w:p w14:paraId="59FBFECB" w14:textId="77777777" w:rsidR="003E2E80" w:rsidRDefault="003E2E80" w:rsidP="00CC6D5A">
      <w:pPr>
        <w:jc w:val="both"/>
      </w:pPr>
    </w:p>
    <w:p w14:paraId="1B73B468" w14:textId="77777777" w:rsidR="003E2E80" w:rsidRPr="003E2E80" w:rsidRDefault="003E2E80" w:rsidP="00CC6D5A">
      <w:pPr>
        <w:jc w:val="both"/>
        <w:rPr>
          <w:b/>
          <w:bCs/>
        </w:rPr>
      </w:pPr>
      <w:r w:rsidRPr="003E2E80">
        <w:rPr>
          <w:b/>
          <w:bCs/>
        </w:rPr>
        <w:t>Odgovor</w:t>
      </w:r>
    </w:p>
    <w:p w14:paraId="40DCB067" w14:textId="77777777" w:rsidR="003E2E80" w:rsidRDefault="003E2E80" w:rsidP="00CC6D5A">
      <w:pPr>
        <w:jc w:val="both"/>
      </w:pPr>
      <w:r>
        <w:t xml:space="preserve">Med podatki </w:t>
      </w:r>
      <w:proofErr w:type="spellStart"/>
      <w:r>
        <w:t>eBOL</w:t>
      </w:r>
      <w:proofErr w:type="spellEnd"/>
      <w:r>
        <w:t xml:space="preserve"> je potrebno navesti polni naziv izvajalca, ker kratkega naziva nekateri izvajalci nimajo. Polni naziv izvajalca je v XML datoteki, v kateri so dnevno objavljeni podatki RIZDDZ, naveden v polju </w:t>
      </w:r>
      <w:proofErr w:type="spellStart"/>
      <w:r>
        <w:t>NazivOrganizacijskeEnote</w:t>
      </w:r>
      <w:proofErr w:type="spellEnd"/>
      <w:r>
        <w:t>. Navodilo za elektronski prevzem podatkov o izvajalcih je dostopno na</w:t>
      </w:r>
    </w:p>
    <w:p w14:paraId="106AFE9B" w14:textId="4A8150A1" w:rsidR="003E2E80" w:rsidRDefault="00E878AA" w:rsidP="003E2E80">
      <w:hyperlink r:id="rId9" w:history="1">
        <w:r w:rsidR="00282C44" w:rsidRPr="007C62D9">
          <w:rPr>
            <w:rStyle w:val="Hiperpovezava"/>
          </w:rPr>
          <w:t>https://www.nijz.si/sites/www.nijz.si/files/uploaded/podatki/podatkovne_zbirke_raziskave/bpi/navodilozaprevzemrizddzv1.2.pdf</w:t>
        </w:r>
      </w:hyperlink>
    </w:p>
    <w:p w14:paraId="063846A5" w14:textId="6592A4D3" w:rsidR="00282C44" w:rsidRDefault="00282C44" w:rsidP="003E2E80"/>
    <w:p w14:paraId="45CA315B" w14:textId="77777777" w:rsidR="00282C44" w:rsidRDefault="00282C44" w:rsidP="003E2E80"/>
    <w:p w14:paraId="5CEBBCE6" w14:textId="78D44FD0" w:rsidR="00282C44" w:rsidRDefault="00282C44" w:rsidP="00CC6D5A">
      <w:pPr>
        <w:pStyle w:val="Naslov2"/>
      </w:pPr>
      <w:proofErr w:type="gramStart"/>
      <w:r w:rsidRPr="00CC6D5A">
        <w:t>12.08.2019</w:t>
      </w:r>
      <w:proofErr w:type="gramEnd"/>
      <w:r w:rsidRPr="00CC6D5A">
        <w:t xml:space="preserve"> – Priprava vizualizacije </w:t>
      </w:r>
      <w:proofErr w:type="spellStart"/>
      <w:r w:rsidRPr="00CC6D5A">
        <w:t>eBOL</w:t>
      </w:r>
      <w:proofErr w:type="spellEnd"/>
    </w:p>
    <w:p w14:paraId="0406E404" w14:textId="17660DE6" w:rsidR="00282C44" w:rsidRDefault="00282C44" w:rsidP="00282C44"/>
    <w:p w14:paraId="412FFCFB" w14:textId="77777777" w:rsidR="00282C44" w:rsidRPr="00282C44" w:rsidRDefault="00282C44" w:rsidP="00282C44"/>
    <w:p w14:paraId="4E1B9AF2" w14:textId="77777777" w:rsidR="00282C44" w:rsidRPr="00CE41EC" w:rsidRDefault="00282C44" w:rsidP="00282C44">
      <w:pPr>
        <w:rPr>
          <w:b/>
          <w:bCs/>
        </w:rPr>
      </w:pPr>
      <w:r w:rsidRPr="00CE41EC">
        <w:rPr>
          <w:b/>
          <w:bCs/>
        </w:rPr>
        <w:t>Vprašanje</w:t>
      </w:r>
    </w:p>
    <w:p w14:paraId="14141201" w14:textId="28E66C43" w:rsidR="00282C44" w:rsidRDefault="00282C44" w:rsidP="00CC6D5A">
      <w:pPr>
        <w:jc w:val="both"/>
      </w:pPr>
      <w:r>
        <w:lastRenderedPageBreak/>
        <w:t>Opazil sem</w:t>
      </w:r>
      <w:r w:rsidR="009A04C2">
        <w:t>,</w:t>
      </w:r>
      <w:r>
        <w:t xml:space="preserve"> da se je z novimi tehničnimi navodili spremenila tudi </w:t>
      </w:r>
      <w:proofErr w:type="spellStart"/>
      <w:r>
        <w:t>xsl</w:t>
      </w:r>
      <w:proofErr w:type="spellEnd"/>
      <w:r>
        <w:t xml:space="preserve"> </w:t>
      </w:r>
      <w:proofErr w:type="spellStart"/>
      <w:r>
        <w:t>tranformacija</w:t>
      </w:r>
      <w:proofErr w:type="spellEnd"/>
      <w:r>
        <w:t>. Namesto v HTML se sedaj transformira v XSL-FO. Ali so kakšna navodila</w:t>
      </w:r>
      <w:proofErr w:type="gramStart"/>
      <w:r>
        <w:t xml:space="preserve"> kako</w:t>
      </w:r>
      <w:proofErr w:type="gramEnd"/>
      <w:r>
        <w:t xml:space="preserve"> to prikazati ali je to prepuščeno programskih hišam (transformiramo v </w:t>
      </w:r>
      <w:proofErr w:type="spellStart"/>
      <w:r>
        <w:t>pdf</w:t>
      </w:r>
      <w:proofErr w:type="spellEnd"/>
      <w:r>
        <w:t xml:space="preserve"> ali html)?</w:t>
      </w:r>
    </w:p>
    <w:p w14:paraId="61036CE7" w14:textId="77777777" w:rsidR="00282C44" w:rsidRDefault="00282C44" w:rsidP="00CC6D5A">
      <w:pPr>
        <w:jc w:val="both"/>
      </w:pPr>
    </w:p>
    <w:p w14:paraId="51E4B874" w14:textId="77777777" w:rsidR="00282C44" w:rsidRPr="00CE41EC" w:rsidRDefault="00282C44" w:rsidP="00CC6D5A">
      <w:pPr>
        <w:jc w:val="both"/>
        <w:rPr>
          <w:b/>
          <w:bCs/>
        </w:rPr>
      </w:pPr>
      <w:r w:rsidRPr="00CE41EC">
        <w:rPr>
          <w:b/>
          <w:bCs/>
        </w:rPr>
        <w:t>Odgovor</w:t>
      </w:r>
    </w:p>
    <w:p w14:paraId="4E850F55" w14:textId="77777777" w:rsidR="00282C44" w:rsidRDefault="00282C44" w:rsidP="00CC6D5A">
      <w:pPr>
        <w:jc w:val="both"/>
      </w:pPr>
      <w:r>
        <w:t>Za spremembo načina transformacije smo se odločili, ker želimo zagotoviti kar se</w:t>
      </w:r>
      <w:proofErr w:type="gramStart"/>
      <w:r>
        <w:t xml:space="preserve"> da</w:t>
      </w:r>
      <w:proofErr w:type="gramEnd"/>
      <w:r>
        <w:t xml:space="preserve"> enoten izgled vizualizacije </w:t>
      </w:r>
      <w:proofErr w:type="spellStart"/>
      <w:r>
        <w:t>eBOL</w:t>
      </w:r>
      <w:proofErr w:type="spellEnd"/>
      <w:r>
        <w:t xml:space="preserve"> tako, da ima zdravnik v različnih aplikacijah na enak način prikazan ta dokument in da ga v enaki obliki vidijo tudi zavarovanci na ZZZS-</w:t>
      </w:r>
      <w:proofErr w:type="spellStart"/>
      <w:r>
        <w:t>jevem</w:t>
      </w:r>
      <w:proofErr w:type="spellEnd"/>
      <w:r>
        <w:t xml:space="preserve"> portalu in delodajalci v sistemu e-VEM.</w:t>
      </w:r>
    </w:p>
    <w:p w14:paraId="61AA1DDF" w14:textId="77777777" w:rsidR="00282C44" w:rsidRDefault="00282C44" w:rsidP="00CC6D5A">
      <w:pPr>
        <w:jc w:val="both"/>
      </w:pPr>
    </w:p>
    <w:p w14:paraId="5648E6BA" w14:textId="77777777" w:rsidR="00282C44" w:rsidRDefault="00282C44" w:rsidP="00CC6D5A">
      <w:pPr>
        <w:jc w:val="both"/>
      </w:pPr>
      <w:r>
        <w:t>PDF se veliko bolj enotno prikazuje v različnih okoljih</w:t>
      </w:r>
      <w:proofErr w:type="gramStart"/>
      <w:r>
        <w:t>,</w:t>
      </w:r>
      <w:proofErr w:type="gramEnd"/>
      <w:r>
        <w:t xml:space="preserve"> kot HTML.</w:t>
      </w:r>
    </w:p>
    <w:p w14:paraId="45C84AEE" w14:textId="77777777" w:rsidR="00282C44" w:rsidRDefault="00282C44" w:rsidP="00CC6D5A">
      <w:pPr>
        <w:jc w:val="both"/>
      </w:pPr>
    </w:p>
    <w:p w14:paraId="2FEF72BD" w14:textId="77777777" w:rsidR="00282C44" w:rsidRDefault="00282C44" w:rsidP="00CC6D5A">
      <w:pPr>
        <w:jc w:val="both"/>
      </w:pPr>
      <w:r>
        <w:t xml:space="preserve">Naša objavljena XSL </w:t>
      </w:r>
      <w:proofErr w:type="gramStart"/>
      <w:r>
        <w:t>transformacija</w:t>
      </w:r>
      <w:proofErr w:type="gramEnd"/>
      <w:r>
        <w:t xml:space="preserve"> pretvori </w:t>
      </w:r>
      <w:proofErr w:type="spellStart"/>
      <w:r>
        <w:t>eBOL</w:t>
      </w:r>
      <w:proofErr w:type="spellEnd"/>
      <w:r>
        <w:t xml:space="preserve">, ki je izvorno v obliki XML, v obliko XSL-FO. To datoteko je nato mogoče z uporabo ustrezne knjižnice pretvoriti v PDF. V </w:t>
      </w:r>
      <w:proofErr w:type="gramStart"/>
      <w:r>
        <w:t>javi</w:t>
      </w:r>
      <w:proofErr w:type="gramEnd"/>
      <w:r>
        <w:t xml:space="preserve"> se za ta namen uporablja knjižnica </w:t>
      </w:r>
      <w:proofErr w:type="spellStart"/>
      <w:r>
        <w:t>Apahce</w:t>
      </w:r>
      <w:proofErr w:type="spellEnd"/>
      <w:r>
        <w:t xml:space="preserve"> FOP. Upamo, da boste tako transformacijo uspeli narediti tudi v orodju, ki ga uporabljate pri </w:t>
      </w:r>
      <w:proofErr w:type="gramStart"/>
      <w:r>
        <w:t>vas</w:t>
      </w:r>
      <w:proofErr w:type="gramEnd"/>
      <w:r>
        <w:t>.</w:t>
      </w:r>
    </w:p>
    <w:p w14:paraId="1011942E" w14:textId="77777777" w:rsidR="00282C44" w:rsidRDefault="00282C44" w:rsidP="00CC6D5A">
      <w:pPr>
        <w:jc w:val="both"/>
      </w:pPr>
    </w:p>
    <w:p w14:paraId="0D6E622F" w14:textId="77777777" w:rsidR="00282C44" w:rsidRDefault="00282C44" w:rsidP="00CC6D5A">
      <w:pPr>
        <w:jc w:val="both"/>
      </w:pPr>
      <w:r>
        <w:t>V primeru tehničnih težav pri uporabi transformacije v XSL-FO naj se uporabi transformacija v HTML. Transformacijska datoteka za transformacijo v HTML je priložena tukaj:</w:t>
      </w:r>
    </w:p>
    <w:p w14:paraId="5EB964C3" w14:textId="77777777" w:rsidR="00282C44" w:rsidRDefault="00282C44" w:rsidP="00282C44"/>
    <w:p w14:paraId="755CB0D2" w14:textId="4FD1EBCC" w:rsidR="0066450D" w:rsidRDefault="00164207" w:rsidP="00282C44">
      <w:r>
        <w:object w:dxaOrig="1440" w:dyaOrig="932" w14:anchorId="20697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46.55pt" o:ole="">
            <v:imagedata r:id="rId10" o:title=""/>
          </v:shape>
          <o:OLEObject Type="Embed" ProgID="Package" ShapeID="_x0000_i1027" DrawAspect="Icon" ObjectID="_1676285096" r:id="rId11"/>
        </w:object>
      </w:r>
    </w:p>
    <w:p w14:paraId="7865D497" w14:textId="77777777" w:rsidR="0066450D" w:rsidRDefault="0066450D" w:rsidP="00282C44"/>
    <w:p w14:paraId="77F30E6F" w14:textId="77777777" w:rsidR="00CE41EC" w:rsidRDefault="00CE41EC" w:rsidP="00282C44"/>
    <w:p w14:paraId="05C961DD" w14:textId="77777777" w:rsidR="00282C44" w:rsidRDefault="00282C44" w:rsidP="003E2E80"/>
    <w:sectPr w:rsidR="00282C4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8F064" w14:textId="77777777" w:rsidR="00E878AA" w:rsidRDefault="00E878AA" w:rsidP="00817B30">
      <w:r>
        <w:separator/>
      </w:r>
    </w:p>
  </w:endnote>
  <w:endnote w:type="continuationSeparator" w:id="0">
    <w:p w14:paraId="0341C95A" w14:textId="77777777" w:rsidR="00E878AA" w:rsidRDefault="00E878AA" w:rsidP="0081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Light">
    <w:charset w:val="EE"/>
    <w:family w:val="swiss"/>
    <w:pitch w:val="variable"/>
    <w:sig w:usb0="A00000EF" w:usb1="5000204B" w:usb2="00000000" w:usb3="00000000" w:csb0="00000093"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3FFA0" w14:textId="77777777" w:rsidR="00E878AA" w:rsidRDefault="00E878AA" w:rsidP="00817B30">
      <w:r>
        <w:separator/>
      </w:r>
    </w:p>
  </w:footnote>
  <w:footnote w:type="continuationSeparator" w:id="0">
    <w:p w14:paraId="31A70A9D" w14:textId="77777777" w:rsidR="00E878AA" w:rsidRDefault="00E878AA" w:rsidP="0081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56024"/>
      <w:docPartObj>
        <w:docPartGallery w:val="Page Numbers (Top of Page)"/>
        <w:docPartUnique/>
      </w:docPartObj>
    </w:sdtPr>
    <w:sdtEndPr/>
    <w:sdtContent>
      <w:p w14:paraId="748BED21" w14:textId="39367858" w:rsidR="00817B30" w:rsidRDefault="00817B30">
        <w:pPr>
          <w:pStyle w:val="Glava"/>
          <w:jc w:val="right"/>
        </w:pPr>
        <w:r>
          <w:fldChar w:fldCharType="begin"/>
        </w:r>
        <w:r>
          <w:instrText>PAGE   \* MERGEFORMAT</w:instrText>
        </w:r>
        <w:r>
          <w:fldChar w:fldCharType="separate"/>
        </w:r>
        <w:r>
          <w:t>2</w:t>
        </w:r>
        <w:r>
          <w:fldChar w:fldCharType="end"/>
        </w:r>
      </w:p>
    </w:sdtContent>
  </w:sdt>
  <w:p w14:paraId="406555EB" w14:textId="77777777" w:rsidR="00817B30" w:rsidRDefault="00817B3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3DD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EA6AEF"/>
    <w:multiLevelType w:val="hybridMultilevel"/>
    <w:tmpl w:val="54C456CC"/>
    <w:lvl w:ilvl="0" w:tplc="1080703E">
      <w:start w:val="1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055611"/>
    <w:multiLevelType w:val="multilevel"/>
    <w:tmpl w:val="24868B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B04F2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42709A"/>
    <w:multiLevelType w:val="hybridMultilevel"/>
    <w:tmpl w:val="209447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58B490C"/>
    <w:multiLevelType w:val="hybridMultilevel"/>
    <w:tmpl w:val="48A2EA5E"/>
    <w:lvl w:ilvl="0" w:tplc="08DA07F2">
      <w:start w:val="1"/>
      <w:numFmt w:val="bullet"/>
      <w:lvlText w:val="•"/>
      <w:lvlJc w:val="left"/>
      <w:pPr>
        <w:ind w:left="362" w:hanging="360"/>
      </w:pPr>
      <w:rPr>
        <w:rFonts w:ascii="Avenir Next LT Pro Light" w:hAnsi="Avenir Next LT Pro Light" w:hint="default"/>
      </w:rPr>
    </w:lvl>
    <w:lvl w:ilvl="1" w:tplc="04240003" w:tentative="1">
      <w:start w:val="1"/>
      <w:numFmt w:val="bullet"/>
      <w:lvlText w:val="o"/>
      <w:lvlJc w:val="left"/>
      <w:pPr>
        <w:ind w:left="1082" w:hanging="360"/>
      </w:pPr>
      <w:rPr>
        <w:rFonts w:ascii="Courier New" w:hAnsi="Courier New" w:cs="Courier New" w:hint="default"/>
      </w:rPr>
    </w:lvl>
    <w:lvl w:ilvl="2" w:tplc="04240005" w:tentative="1">
      <w:start w:val="1"/>
      <w:numFmt w:val="bullet"/>
      <w:lvlText w:val=""/>
      <w:lvlJc w:val="left"/>
      <w:pPr>
        <w:ind w:left="1802" w:hanging="360"/>
      </w:pPr>
      <w:rPr>
        <w:rFonts w:ascii="Wingdings" w:hAnsi="Wingdings" w:hint="default"/>
      </w:rPr>
    </w:lvl>
    <w:lvl w:ilvl="3" w:tplc="04240001" w:tentative="1">
      <w:start w:val="1"/>
      <w:numFmt w:val="bullet"/>
      <w:lvlText w:val=""/>
      <w:lvlJc w:val="left"/>
      <w:pPr>
        <w:ind w:left="2522" w:hanging="360"/>
      </w:pPr>
      <w:rPr>
        <w:rFonts w:ascii="Symbol" w:hAnsi="Symbol" w:hint="default"/>
      </w:rPr>
    </w:lvl>
    <w:lvl w:ilvl="4" w:tplc="04240003" w:tentative="1">
      <w:start w:val="1"/>
      <w:numFmt w:val="bullet"/>
      <w:lvlText w:val="o"/>
      <w:lvlJc w:val="left"/>
      <w:pPr>
        <w:ind w:left="3242" w:hanging="360"/>
      </w:pPr>
      <w:rPr>
        <w:rFonts w:ascii="Courier New" w:hAnsi="Courier New" w:cs="Courier New" w:hint="default"/>
      </w:rPr>
    </w:lvl>
    <w:lvl w:ilvl="5" w:tplc="04240005" w:tentative="1">
      <w:start w:val="1"/>
      <w:numFmt w:val="bullet"/>
      <w:lvlText w:val=""/>
      <w:lvlJc w:val="left"/>
      <w:pPr>
        <w:ind w:left="3962" w:hanging="360"/>
      </w:pPr>
      <w:rPr>
        <w:rFonts w:ascii="Wingdings" w:hAnsi="Wingdings" w:hint="default"/>
      </w:rPr>
    </w:lvl>
    <w:lvl w:ilvl="6" w:tplc="04240001" w:tentative="1">
      <w:start w:val="1"/>
      <w:numFmt w:val="bullet"/>
      <w:lvlText w:val=""/>
      <w:lvlJc w:val="left"/>
      <w:pPr>
        <w:ind w:left="4682" w:hanging="360"/>
      </w:pPr>
      <w:rPr>
        <w:rFonts w:ascii="Symbol" w:hAnsi="Symbol" w:hint="default"/>
      </w:rPr>
    </w:lvl>
    <w:lvl w:ilvl="7" w:tplc="04240003" w:tentative="1">
      <w:start w:val="1"/>
      <w:numFmt w:val="bullet"/>
      <w:lvlText w:val="o"/>
      <w:lvlJc w:val="left"/>
      <w:pPr>
        <w:ind w:left="5402" w:hanging="360"/>
      </w:pPr>
      <w:rPr>
        <w:rFonts w:ascii="Courier New" w:hAnsi="Courier New" w:cs="Courier New" w:hint="default"/>
      </w:rPr>
    </w:lvl>
    <w:lvl w:ilvl="8" w:tplc="04240005" w:tentative="1">
      <w:start w:val="1"/>
      <w:numFmt w:val="bullet"/>
      <w:lvlText w:val=""/>
      <w:lvlJc w:val="left"/>
      <w:pPr>
        <w:ind w:left="6122" w:hanging="360"/>
      </w:pPr>
      <w:rPr>
        <w:rFonts w:ascii="Wingdings" w:hAnsi="Wingdings" w:hint="default"/>
      </w:rPr>
    </w:lvl>
  </w:abstractNum>
  <w:abstractNum w:abstractNumId="6" w15:restartNumberingAfterBreak="0">
    <w:nsid w:val="3AAD2C03"/>
    <w:multiLevelType w:val="hybridMultilevel"/>
    <w:tmpl w:val="4614FD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782449"/>
    <w:multiLevelType w:val="hybridMultilevel"/>
    <w:tmpl w:val="78C4650C"/>
    <w:lvl w:ilvl="0" w:tplc="1080703E">
      <w:start w:val="17"/>
      <w:numFmt w:val="bullet"/>
      <w:lvlText w:val="-"/>
      <w:lvlJc w:val="left"/>
      <w:pPr>
        <w:ind w:left="362" w:hanging="360"/>
      </w:pPr>
      <w:rPr>
        <w:rFonts w:ascii="Calibri" w:eastAsiaTheme="minorHAnsi" w:hAnsi="Calibri" w:cs="Calibri" w:hint="default"/>
      </w:rPr>
    </w:lvl>
    <w:lvl w:ilvl="1" w:tplc="04240003" w:tentative="1">
      <w:start w:val="1"/>
      <w:numFmt w:val="bullet"/>
      <w:lvlText w:val="o"/>
      <w:lvlJc w:val="left"/>
      <w:pPr>
        <w:ind w:left="1082" w:hanging="360"/>
      </w:pPr>
      <w:rPr>
        <w:rFonts w:ascii="Courier New" w:hAnsi="Courier New" w:cs="Courier New" w:hint="default"/>
      </w:rPr>
    </w:lvl>
    <w:lvl w:ilvl="2" w:tplc="04240005" w:tentative="1">
      <w:start w:val="1"/>
      <w:numFmt w:val="bullet"/>
      <w:lvlText w:val=""/>
      <w:lvlJc w:val="left"/>
      <w:pPr>
        <w:ind w:left="1802" w:hanging="360"/>
      </w:pPr>
      <w:rPr>
        <w:rFonts w:ascii="Wingdings" w:hAnsi="Wingdings" w:hint="default"/>
      </w:rPr>
    </w:lvl>
    <w:lvl w:ilvl="3" w:tplc="04240001" w:tentative="1">
      <w:start w:val="1"/>
      <w:numFmt w:val="bullet"/>
      <w:lvlText w:val=""/>
      <w:lvlJc w:val="left"/>
      <w:pPr>
        <w:ind w:left="2522" w:hanging="360"/>
      </w:pPr>
      <w:rPr>
        <w:rFonts w:ascii="Symbol" w:hAnsi="Symbol" w:hint="default"/>
      </w:rPr>
    </w:lvl>
    <w:lvl w:ilvl="4" w:tplc="04240003" w:tentative="1">
      <w:start w:val="1"/>
      <w:numFmt w:val="bullet"/>
      <w:lvlText w:val="o"/>
      <w:lvlJc w:val="left"/>
      <w:pPr>
        <w:ind w:left="3242" w:hanging="360"/>
      </w:pPr>
      <w:rPr>
        <w:rFonts w:ascii="Courier New" w:hAnsi="Courier New" w:cs="Courier New" w:hint="default"/>
      </w:rPr>
    </w:lvl>
    <w:lvl w:ilvl="5" w:tplc="04240005" w:tentative="1">
      <w:start w:val="1"/>
      <w:numFmt w:val="bullet"/>
      <w:lvlText w:val=""/>
      <w:lvlJc w:val="left"/>
      <w:pPr>
        <w:ind w:left="3962" w:hanging="360"/>
      </w:pPr>
      <w:rPr>
        <w:rFonts w:ascii="Wingdings" w:hAnsi="Wingdings" w:hint="default"/>
      </w:rPr>
    </w:lvl>
    <w:lvl w:ilvl="6" w:tplc="04240001" w:tentative="1">
      <w:start w:val="1"/>
      <w:numFmt w:val="bullet"/>
      <w:lvlText w:val=""/>
      <w:lvlJc w:val="left"/>
      <w:pPr>
        <w:ind w:left="4682" w:hanging="360"/>
      </w:pPr>
      <w:rPr>
        <w:rFonts w:ascii="Symbol" w:hAnsi="Symbol" w:hint="default"/>
      </w:rPr>
    </w:lvl>
    <w:lvl w:ilvl="7" w:tplc="04240003" w:tentative="1">
      <w:start w:val="1"/>
      <w:numFmt w:val="bullet"/>
      <w:lvlText w:val="o"/>
      <w:lvlJc w:val="left"/>
      <w:pPr>
        <w:ind w:left="5402" w:hanging="360"/>
      </w:pPr>
      <w:rPr>
        <w:rFonts w:ascii="Courier New" w:hAnsi="Courier New" w:cs="Courier New" w:hint="default"/>
      </w:rPr>
    </w:lvl>
    <w:lvl w:ilvl="8" w:tplc="04240005" w:tentative="1">
      <w:start w:val="1"/>
      <w:numFmt w:val="bullet"/>
      <w:lvlText w:val=""/>
      <w:lvlJc w:val="left"/>
      <w:pPr>
        <w:ind w:left="6122" w:hanging="360"/>
      </w:pPr>
      <w:rPr>
        <w:rFonts w:ascii="Wingdings" w:hAnsi="Wingdings" w:hint="default"/>
      </w:rPr>
    </w:lvl>
  </w:abstractNum>
  <w:abstractNum w:abstractNumId="8" w15:restartNumberingAfterBreak="0">
    <w:nsid w:val="3FEB4E51"/>
    <w:multiLevelType w:val="hybridMultilevel"/>
    <w:tmpl w:val="3306B5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1CF5AA5"/>
    <w:multiLevelType w:val="multilevel"/>
    <w:tmpl w:val="5B80B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A7AD5"/>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5429639D"/>
    <w:multiLevelType w:val="hybridMultilevel"/>
    <w:tmpl w:val="92D0A8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79C4F89"/>
    <w:multiLevelType w:val="hybridMultilevel"/>
    <w:tmpl w:val="C3E841EC"/>
    <w:lvl w:ilvl="0" w:tplc="04240001">
      <w:start w:val="1"/>
      <w:numFmt w:val="bullet"/>
      <w:lvlText w:val=""/>
      <w:lvlJc w:val="left"/>
      <w:pPr>
        <w:ind w:left="360" w:hanging="360"/>
      </w:pPr>
      <w:rPr>
        <w:rFonts w:ascii="Symbol" w:hAnsi="Symbol" w:hint="default"/>
      </w:rPr>
    </w:lvl>
    <w:lvl w:ilvl="1" w:tplc="7F404C54">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85D42B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CD672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1D63C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4F1039"/>
    <w:multiLevelType w:val="hybridMultilevel"/>
    <w:tmpl w:val="1272E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CAC0358"/>
    <w:multiLevelType w:val="hybridMultilevel"/>
    <w:tmpl w:val="8ECEE48E"/>
    <w:lvl w:ilvl="0" w:tplc="0684733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EC088E"/>
    <w:multiLevelType w:val="hybridMultilevel"/>
    <w:tmpl w:val="B9ACA4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E5D3C59"/>
    <w:multiLevelType w:val="hybridMultilevel"/>
    <w:tmpl w:val="AC1C5E2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23F22BE"/>
    <w:multiLevelType w:val="hybridMultilevel"/>
    <w:tmpl w:val="34D2B512"/>
    <w:lvl w:ilvl="0" w:tplc="1080703E">
      <w:start w:val="1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95166D9"/>
    <w:multiLevelType w:val="hybridMultilevel"/>
    <w:tmpl w:val="B64402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6546EB"/>
    <w:multiLevelType w:val="hybridMultilevel"/>
    <w:tmpl w:val="38CA0C30"/>
    <w:lvl w:ilvl="0" w:tplc="D5DCEE78">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AFA2291"/>
    <w:multiLevelType w:val="hybridMultilevel"/>
    <w:tmpl w:val="A2701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
  </w:num>
  <w:num w:numId="4">
    <w:abstractNumId w:val="11"/>
  </w:num>
  <w:num w:numId="5">
    <w:abstractNumId w:val="4"/>
  </w:num>
  <w:num w:numId="6">
    <w:abstractNumId w:val="6"/>
  </w:num>
  <w:num w:numId="7">
    <w:abstractNumId w:val="0"/>
  </w:num>
  <w:num w:numId="8">
    <w:abstractNumId w:val="8"/>
  </w:num>
  <w:num w:numId="9">
    <w:abstractNumId w:val="14"/>
  </w:num>
  <w:num w:numId="10">
    <w:abstractNumId w:val="15"/>
  </w:num>
  <w:num w:numId="11">
    <w:abstractNumId w:val="10"/>
  </w:num>
  <w:num w:numId="12">
    <w:abstractNumId w:val="13"/>
  </w:num>
  <w:num w:numId="13">
    <w:abstractNumId w:val="2"/>
  </w:num>
  <w:num w:numId="14">
    <w:abstractNumId w:val="3"/>
  </w:num>
  <w:num w:numId="15">
    <w:abstractNumId w:val="10"/>
  </w:num>
  <w:num w:numId="16">
    <w:abstractNumId w:val="23"/>
  </w:num>
  <w:num w:numId="17">
    <w:abstractNumId w:val="22"/>
  </w:num>
  <w:num w:numId="18">
    <w:abstractNumId w:val="12"/>
  </w:num>
  <w:num w:numId="19">
    <w:abstractNumId w:val="16"/>
  </w:num>
  <w:num w:numId="20">
    <w:abstractNumId w:val="17"/>
  </w:num>
  <w:num w:numId="21">
    <w:abstractNumId w:val="18"/>
  </w:num>
  <w:num w:numId="22">
    <w:abstractNumId w:val="21"/>
  </w:num>
  <w:num w:numId="23">
    <w:abstractNumId w:val="20"/>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6C"/>
    <w:rsid w:val="000358EC"/>
    <w:rsid w:val="000F34FF"/>
    <w:rsid w:val="000F4C4D"/>
    <w:rsid w:val="0013698A"/>
    <w:rsid w:val="00164207"/>
    <w:rsid w:val="0019059A"/>
    <w:rsid w:val="001B0302"/>
    <w:rsid w:val="001D36A7"/>
    <w:rsid w:val="002616CD"/>
    <w:rsid w:val="00282C44"/>
    <w:rsid w:val="00331CEE"/>
    <w:rsid w:val="00393553"/>
    <w:rsid w:val="003D5FC9"/>
    <w:rsid w:val="003E2E80"/>
    <w:rsid w:val="0044754F"/>
    <w:rsid w:val="00543180"/>
    <w:rsid w:val="0066450D"/>
    <w:rsid w:val="006D16FA"/>
    <w:rsid w:val="0073174E"/>
    <w:rsid w:val="007328D4"/>
    <w:rsid w:val="00772052"/>
    <w:rsid w:val="007950EE"/>
    <w:rsid w:val="00797C02"/>
    <w:rsid w:val="007D238B"/>
    <w:rsid w:val="00817209"/>
    <w:rsid w:val="00817B30"/>
    <w:rsid w:val="008D0FB0"/>
    <w:rsid w:val="008F0C6C"/>
    <w:rsid w:val="00905081"/>
    <w:rsid w:val="00926930"/>
    <w:rsid w:val="00962AEF"/>
    <w:rsid w:val="00963847"/>
    <w:rsid w:val="009A04C2"/>
    <w:rsid w:val="00A21513"/>
    <w:rsid w:val="00A40318"/>
    <w:rsid w:val="00A41B09"/>
    <w:rsid w:val="00A74940"/>
    <w:rsid w:val="00AC662F"/>
    <w:rsid w:val="00AD2D06"/>
    <w:rsid w:val="00AF57E0"/>
    <w:rsid w:val="00C26A8B"/>
    <w:rsid w:val="00CC6D5A"/>
    <w:rsid w:val="00CE41EC"/>
    <w:rsid w:val="00D44FF9"/>
    <w:rsid w:val="00DB5BE3"/>
    <w:rsid w:val="00E878AA"/>
    <w:rsid w:val="00E90106"/>
    <w:rsid w:val="00F83E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C8DA"/>
  <w15:chartTrackingRefBased/>
  <w15:docId w15:val="{C946EA35-EDA2-4369-A678-CC54A8FA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C6D5A"/>
    <w:pPr>
      <w:keepNext/>
      <w:keepLines/>
      <w:pBdr>
        <w:bottom w:val="single" w:sz="6" w:space="1" w:color="auto"/>
      </w:pBdr>
      <w:spacing w:before="240"/>
      <w:ind w:left="432" w:hanging="432"/>
      <w:outlineLvl w:val="0"/>
    </w:pPr>
    <w:rPr>
      <w:rFonts w:eastAsiaTheme="majorEastAsia" w:cstheme="minorHAnsi"/>
      <w:b/>
      <w:bCs/>
      <w:sz w:val="28"/>
      <w:szCs w:val="28"/>
    </w:rPr>
  </w:style>
  <w:style w:type="paragraph" w:styleId="Naslov2">
    <w:name w:val="heading 2"/>
    <w:basedOn w:val="Navaden"/>
    <w:next w:val="Navaden"/>
    <w:link w:val="Naslov2Znak"/>
    <w:uiPriority w:val="9"/>
    <w:unhideWhenUsed/>
    <w:qFormat/>
    <w:rsid w:val="00CC6D5A"/>
    <w:pPr>
      <w:keepNext/>
      <w:keepLines/>
      <w:spacing w:before="40"/>
      <w:outlineLvl w:val="1"/>
    </w:pPr>
    <w:rPr>
      <w:rFonts w:eastAsiaTheme="majorEastAsia" w:cstheme="minorHAnsi"/>
      <w:b/>
      <w:bCs/>
      <w:sz w:val="24"/>
      <w:szCs w:val="24"/>
      <w:shd w:val="clear" w:color="auto" w:fill="D9E2F3" w:themeFill="accent1" w:themeFillTint="33"/>
    </w:rPr>
  </w:style>
  <w:style w:type="paragraph" w:styleId="Naslov3">
    <w:name w:val="heading 3"/>
    <w:basedOn w:val="Navaden"/>
    <w:next w:val="Navaden"/>
    <w:link w:val="Naslov3Znak"/>
    <w:uiPriority w:val="9"/>
    <w:unhideWhenUsed/>
    <w:qFormat/>
    <w:rsid w:val="008F0C6C"/>
    <w:pPr>
      <w:keepNext/>
      <w:keepLines/>
      <w:numPr>
        <w:ilvl w:val="2"/>
        <w:numId w:val="11"/>
      </w:numPr>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19059A"/>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19059A"/>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19059A"/>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19059A"/>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19059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9059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C6D5A"/>
    <w:rPr>
      <w:rFonts w:eastAsiaTheme="majorEastAsia" w:cstheme="minorHAnsi"/>
      <w:b/>
      <w:bCs/>
      <w:sz w:val="28"/>
      <w:szCs w:val="28"/>
    </w:rPr>
  </w:style>
  <w:style w:type="character" w:customStyle="1" w:styleId="Naslov2Znak">
    <w:name w:val="Naslov 2 Znak"/>
    <w:basedOn w:val="Privzetapisavaodstavka"/>
    <w:link w:val="Naslov2"/>
    <w:uiPriority w:val="9"/>
    <w:rsid w:val="00CC6D5A"/>
    <w:rPr>
      <w:rFonts w:eastAsiaTheme="majorEastAsia" w:cstheme="minorHAnsi"/>
      <w:b/>
      <w:bCs/>
      <w:sz w:val="24"/>
      <w:szCs w:val="24"/>
    </w:rPr>
  </w:style>
  <w:style w:type="character" w:customStyle="1" w:styleId="Naslov3Znak">
    <w:name w:val="Naslov 3 Znak"/>
    <w:basedOn w:val="Privzetapisavaodstavka"/>
    <w:link w:val="Naslov3"/>
    <w:uiPriority w:val="9"/>
    <w:rsid w:val="008F0C6C"/>
    <w:rPr>
      <w:rFonts w:asciiTheme="majorHAnsi" w:eastAsiaTheme="majorEastAsia" w:hAnsiTheme="majorHAnsi" w:cstheme="majorBidi"/>
      <w:color w:val="1F3763" w:themeColor="accent1" w:themeShade="7F"/>
      <w:sz w:val="24"/>
      <w:szCs w:val="24"/>
    </w:rPr>
  </w:style>
  <w:style w:type="paragraph" w:styleId="Naslov">
    <w:name w:val="Title"/>
    <w:basedOn w:val="Navaden"/>
    <w:next w:val="Navaden"/>
    <w:link w:val="NaslovZnak"/>
    <w:uiPriority w:val="10"/>
    <w:qFormat/>
    <w:rsid w:val="008F0C6C"/>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8F0C6C"/>
    <w:rPr>
      <w:rFonts w:asciiTheme="majorHAnsi" w:eastAsiaTheme="majorEastAsia" w:hAnsiTheme="majorHAnsi" w:cstheme="majorBidi"/>
      <w:spacing w:val="-10"/>
      <w:kern w:val="28"/>
      <w:sz w:val="56"/>
      <w:szCs w:val="56"/>
    </w:rPr>
  </w:style>
  <w:style w:type="paragraph" w:styleId="Odstavekseznama">
    <w:name w:val="List Paragraph"/>
    <w:basedOn w:val="Navaden"/>
    <w:uiPriority w:val="34"/>
    <w:qFormat/>
    <w:rsid w:val="008F0C6C"/>
    <w:pPr>
      <w:ind w:left="720"/>
      <w:contextualSpacing/>
    </w:pPr>
  </w:style>
  <w:style w:type="paragraph" w:customStyle="1" w:styleId="Slog1">
    <w:name w:val="Slog1"/>
    <w:basedOn w:val="Naslov1"/>
    <w:link w:val="Slog1Znak"/>
    <w:rsid w:val="001D36A7"/>
    <w:rPr>
      <w:rFonts w:ascii="Tahoma" w:hAnsi="Tahoma" w:cs="Tahoma"/>
      <w:b w:val="0"/>
      <w:bCs w:val="0"/>
      <w:color w:val="FFFFFF"/>
      <w:sz w:val="26"/>
      <w:szCs w:val="26"/>
      <w:shd w:val="clear" w:color="auto" w:fill="008040"/>
    </w:rPr>
  </w:style>
  <w:style w:type="character" w:customStyle="1" w:styleId="Slog1Znak">
    <w:name w:val="Slog1 Znak"/>
    <w:basedOn w:val="Privzetapisavaodstavka"/>
    <w:link w:val="Slog1"/>
    <w:rsid w:val="001D36A7"/>
    <w:rPr>
      <w:rFonts w:ascii="Tahoma" w:eastAsiaTheme="majorEastAsia" w:hAnsi="Tahoma" w:cs="Tahoma"/>
      <w:b/>
      <w:bCs/>
      <w:color w:val="FFFFFF"/>
      <w:sz w:val="26"/>
      <w:szCs w:val="26"/>
    </w:rPr>
  </w:style>
  <w:style w:type="paragraph" w:customStyle="1" w:styleId="Slog2">
    <w:name w:val="Slog2"/>
    <w:basedOn w:val="Slog1"/>
    <w:link w:val="Slog2Znak"/>
    <w:rsid w:val="001D36A7"/>
  </w:style>
  <w:style w:type="character" w:customStyle="1" w:styleId="Naslov4Znak">
    <w:name w:val="Naslov 4 Znak"/>
    <w:basedOn w:val="Privzetapisavaodstavka"/>
    <w:link w:val="Naslov4"/>
    <w:uiPriority w:val="9"/>
    <w:semiHidden/>
    <w:rsid w:val="0019059A"/>
    <w:rPr>
      <w:rFonts w:asciiTheme="majorHAnsi" w:eastAsiaTheme="majorEastAsia" w:hAnsiTheme="majorHAnsi" w:cstheme="majorBidi"/>
      <w:i/>
      <w:iCs/>
      <w:color w:val="2F5496" w:themeColor="accent1" w:themeShade="BF"/>
    </w:rPr>
  </w:style>
  <w:style w:type="character" w:customStyle="1" w:styleId="Slog2Znak">
    <w:name w:val="Slog2 Znak"/>
    <w:basedOn w:val="Slog1Znak"/>
    <w:link w:val="Slog2"/>
    <w:rsid w:val="001D36A7"/>
    <w:rPr>
      <w:rFonts w:ascii="Tahoma" w:eastAsiaTheme="majorEastAsia" w:hAnsi="Tahoma" w:cs="Tahoma"/>
      <w:b/>
      <w:bCs/>
      <w:color w:val="FFFFFF"/>
      <w:sz w:val="26"/>
      <w:szCs w:val="26"/>
    </w:rPr>
  </w:style>
  <w:style w:type="character" w:customStyle="1" w:styleId="Naslov5Znak">
    <w:name w:val="Naslov 5 Znak"/>
    <w:basedOn w:val="Privzetapisavaodstavka"/>
    <w:link w:val="Naslov5"/>
    <w:uiPriority w:val="9"/>
    <w:semiHidden/>
    <w:rsid w:val="0019059A"/>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19059A"/>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19059A"/>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19059A"/>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9059A"/>
    <w:rPr>
      <w:rFonts w:asciiTheme="majorHAnsi" w:eastAsiaTheme="majorEastAsia" w:hAnsiTheme="majorHAnsi" w:cstheme="majorBidi"/>
      <w:i/>
      <w:iCs/>
      <w:color w:val="272727" w:themeColor="text1" w:themeTint="D8"/>
      <w:sz w:val="21"/>
      <w:szCs w:val="21"/>
    </w:rPr>
  </w:style>
  <w:style w:type="character" w:styleId="Hiperpovezava">
    <w:name w:val="Hyperlink"/>
    <w:basedOn w:val="Privzetapisavaodstavka"/>
    <w:uiPriority w:val="99"/>
    <w:unhideWhenUsed/>
    <w:rsid w:val="00282C44"/>
    <w:rPr>
      <w:color w:val="0563C1" w:themeColor="hyperlink"/>
      <w:u w:val="single"/>
    </w:rPr>
  </w:style>
  <w:style w:type="character" w:styleId="Nerazreenaomemba">
    <w:name w:val="Unresolved Mention"/>
    <w:basedOn w:val="Privzetapisavaodstavka"/>
    <w:uiPriority w:val="99"/>
    <w:semiHidden/>
    <w:unhideWhenUsed/>
    <w:rsid w:val="00282C44"/>
    <w:rPr>
      <w:color w:val="605E5C"/>
      <w:shd w:val="clear" w:color="auto" w:fill="E1DFDD"/>
    </w:rPr>
  </w:style>
  <w:style w:type="paragraph" w:styleId="Glava">
    <w:name w:val="header"/>
    <w:basedOn w:val="Navaden"/>
    <w:link w:val="GlavaZnak"/>
    <w:uiPriority w:val="99"/>
    <w:unhideWhenUsed/>
    <w:rsid w:val="00817B30"/>
    <w:pPr>
      <w:tabs>
        <w:tab w:val="center" w:pos="4536"/>
        <w:tab w:val="right" w:pos="9072"/>
      </w:tabs>
    </w:pPr>
  </w:style>
  <w:style w:type="character" w:customStyle="1" w:styleId="GlavaZnak">
    <w:name w:val="Glava Znak"/>
    <w:basedOn w:val="Privzetapisavaodstavka"/>
    <w:link w:val="Glava"/>
    <w:uiPriority w:val="99"/>
    <w:rsid w:val="00817B30"/>
  </w:style>
  <w:style w:type="paragraph" w:styleId="Noga">
    <w:name w:val="footer"/>
    <w:basedOn w:val="Navaden"/>
    <w:link w:val="NogaZnak"/>
    <w:uiPriority w:val="99"/>
    <w:unhideWhenUsed/>
    <w:rsid w:val="00817B30"/>
    <w:pPr>
      <w:tabs>
        <w:tab w:val="center" w:pos="4536"/>
        <w:tab w:val="right" w:pos="9072"/>
      </w:tabs>
    </w:pPr>
  </w:style>
  <w:style w:type="character" w:customStyle="1" w:styleId="NogaZnak">
    <w:name w:val="Noga Znak"/>
    <w:basedOn w:val="Privzetapisavaodstavka"/>
    <w:link w:val="Noga"/>
    <w:uiPriority w:val="99"/>
    <w:rsid w:val="0081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5992">
      <w:bodyDiv w:val="1"/>
      <w:marLeft w:val="0"/>
      <w:marRight w:val="0"/>
      <w:marTop w:val="0"/>
      <w:marBottom w:val="0"/>
      <w:divBdr>
        <w:top w:val="none" w:sz="0" w:space="0" w:color="auto"/>
        <w:left w:val="none" w:sz="0" w:space="0" w:color="auto"/>
        <w:bottom w:val="none" w:sz="0" w:space="0" w:color="auto"/>
        <w:right w:val="none" w:sz="0" w:space="0" w:color="auto"/>
      </w:divBdr>
    </w:div>
    <w:div w:id="415786257">
      <w:bodyDiv w:val="1"/>
      <w:marLeft w:val="0"/>
      <w:marRight w:val="0"/>
      <w:marTop w:val="0"/>
      <w:marBottom w:val="0"/>
      <w:divBdr>
        <w:top w:val="none" w:sz="0" w:space="0" w:color="auto"/>
        <w:left w:val="none" w:sz="0" w:space="0" w:color="auto"/>
        <w:bottom w:val="none" w:sz="0" w:space="0" w:color="auto"/>
        <w:right w:val="none" w:sz="0" w:space="0" w:color="auto"/>
      </w:divBdr>
    </w:div>
    <w:div w:id="812602446">
      <w:bodyDiv w:val="1"/>
      <w:marLeft w:val="0"/>
      <w:marRight w:val="0"/>
      <w:marTop w:val="0"/>
      <w:marBottom w:val="0"/>
      <w:divBdr>
        <w:top w:val="none" w:sz="0" w:space="0" w:color="auto"/>
        <w:left w:val="none" w:sz="0" w:space="0" w:color="auto"/>
        <w:bottom w:val="none" w:sz="0" w:space="0" w:color="auto"/>
        <w:right w:val="none" w:sz="0" w:space="0" w:color="auto"/>
      </w:divBdr>
    </w:div>
    <w:div w:id="1623027924">
      <w:bodyDiv w:val="1"/>
      <w:marLeft w:val="0"/>
      <w:marRight w:val="0"/>
      <w:marTop w:val="0"/>
      <w:marBottom w:val="0"/>
      <w:divBdr>
        <w:top w:val="none" w:sz="0" w:space="0" w:color="auto"/>
        <w:left w:val="none" w:sz="0" w:space="0" w:color="auto"/>
        <w:bottom w:val="none" w:sz="0" w:space="0" w:color="auto"/>
        <w:right w:val="none" w:sz="0" w:space="0" w:color="auto"/>
      </w:divBdr>
    </w:div>
    <w:div w:id="16728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nijz.si/sites/www.nijz.si/files/uploaded/podatki/podatkovne_zbirke_raziskave/bpi/navodilozaprevzemrizddzv1.2.pdf"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B995FD-C0AF-4FBD-94AB-EAF4657A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2620</Words>
  <Characters>14936</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Zalaznik-Močnik</dc:creator>
  <cp:keywords/>
  <dc:description/>
  <cp:lastModifiedBy>Tomaž Marčun</cp:lastModifiedBy>
  <cp:revision>3</cp:revision>
  <dcterms:created xsi:type="dcterms:W3CDTF">2021-03-03T12:54:00Z</dcterms:created>
  <dcterms:modified xsi:type="dcterms:W3CDTF">2021-03-03T12:58:00Z</dcterms:modified>
</cp:coreProperties>
</file>